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bookmarkStart w:id="0" w:name="_GoBack"/>
      <w:r>
        <w:rPr>
          <w:rFonts w:hint="eastAsia" w:ascii="黑体" w:hAnsi="黑体" w:eastAsia="黑体" w:cs="黑体"/>
          <w:sz w:val="44"/>
          <w:szCs w:val="44"/>
        </w:rPr>
        <w:t>2021年柳林</w:t>
      </w:r>
      <w:r>
        <w:rPr>
          <w:rFonts w:hint="eastAsia" w:ascii="黑体" w:hAnsi="黑体" w:eastAsia="黑体" w:cs="黑体"/>
          <w:sz w:val="44"/>
          <w:szCs w:val="44"/>
          <w:lang w:val="en-US" w:eastAsia="zh-CN"/>
        </w:rPr>
        <w:t>镇</w:t>
      </w:r>
      <w:r>
        <w:rPr>
          <w:rFonts w:hint="eastAsia" w:ascii="黑体" w:hAnsi="黑体" w:eastAsia="黑体" w:cs="黑体"/>
          <w:sz w:val="44"/>
          <w:szCs w:val="44"/>
        </w:rPr>
        <w:t>人民政府项目支</w:t>
      </w:r>
    </w:p>
    <w:p>
      <w:pPr>
        <w:jc w:val="center"/>
        <w:rPr>
          <w:rFonts w:hint="eastAsia" w:ascii="黑体" w:hAnsi="黑体" w:eastAsia="黑体" w:cs="黑体"/>
          <w:sz w:val="44"/>
          <w:szCs w:val="44"/>
        </w:rPr>
      </w:pPr>
      <w:r>
        <w:rPr>
          <w:rFonts w:hint="eastAsia" w:ascii="黑体" w:hAnsi="黑体" w:eastAsia="黑体" w:cs="黑体"/>
          <w:sz w:val="44"/>
          <w:szCs w:val="44"/>
        </w:rPr>
        <w:t>出绩效自评报告</w:t>
      </w:r>
    </w:p>
    <w:bookmarkEnd w:id="0"/>
    <w:p>
      <w:pPr>
        <w:jc w:val="center"/>
        <w:rPr>
          <w:rFonts w:hint="eastAsia" w:ascii="黑体" w:hAnsi="黑体" w:eastAsia="黑体" w:cs="黑体"/>
          <w:sz w:val="44"/>
          <w:szCs w:val="44"/>
        </w:rPr>
      </w:pPr>
    </w:p>
    <w:p>
      <w:pPr>
        <w:rPr>
          <w:rFonts w:hint="eastAsia" w:ascii="仿宋" w:hAnsi="仿宋" w:eastAsia="仿宋" w:cs="仿宋"/>
          <w:sz w:val="32"/>
          <w:szCs w:val="32"/>
        </w:rPr>
      </w:pPr>
      <w:r>
        <w:rPr>
          <w:rFonts w:hint="eastAsia" w:ascii="仿宋" w:hAnsi="仿宋" w:eastAsia="仿宋" w:cs="仿宋"/>
          <w:sz w:val="32"/>
          <w:szCs w:val="32"/>
        </w:rPr>
        <w:t xml:space="preserve">一、 单位基本情况 </w:t>
      </w:r>
    </w:p>
    <w:p>
      <w:pPr>
        <w:ind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柳林镇地处柳林县城中心，是省级文明和谐镇，全县的区位重镇、人口大镇、经济强镇。307国道，孝柳铁路、太中银铁路横穿全境，离军高速公路擦镇而过，交通便利，经济发达，自古商贾云集，素有“小北京”美誉。</w:t>
      </w:r>
    </w:p>
    <w:p>
      <w:pPr>
        <w:ind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全镇国土105.51平方公里，耕地面积43280亩，林地面积50268亩，辖23个行政村，5个居民委员会，总人口31627户84731人，其中农业人口14956户45473人。</w:t>
      </w:r>
    </w:p>
    <w:p>
      <w:pPr>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机构设置及人员情况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sz w:val="32"/>
          <w:szCs w:val="32"/>
        </w:rPr>
        <w:t>截至2021年12月31日</w:t>
      </w:r>
      <w:r>
        <w:rPr>
          <w:rFonts w:hint="eastAsia" w:ascii="仿宋" w:hAnsi="仿宋" w:eastAsia="仿宋" w:cs="仿宋"/>
          <w:sz w:val="32"/>
          <w:szCs w:val="32"/>
          <w:lang w:eastAsia="zh-CN"/>
        </w:rPr>
        <w:t>，</w:t>
      </w:r>
      <w:r>
        <w:rPr>
          <w:rFonts w:hint="eastAsia" w:ascii="仿宋" w:hAnsi="仿宋" w:eastAsia="仿宋" w:cs="仿宋"/>
          <w:sz w:val="32"/>
          <w:szCs w:val="32"/>
        </w:rPr>
        <w:t>我单位编制人数</w:t>
      </w:r>
      <w:r>
        <w:rPr>
          <w:rFonts w:hint="eastAsia" w:ascii="仿宋" w:hAnsi="仿宋" w:eastAsia="仿宋" w:cs="仿宋"/>
          <w:sz w:val="32"/>
          <w:szCs w:val="32"/>
          <w:lang w:val="en-US" w:eastAsia="zh-CN"/>
        </w:rPr>
        <w:t>98</w:t>
      </w:r>
      <w:r>
        <w:rPr>
          <w:rFonts w:hint="eastAsia" w:ascii="仿宋" w:hAnsi="仿宋" w:eastAsia="仿宋" w:cs="仿宋"/>
          <w:sz w:val="32"/>
          <w:szCs w:val="32"/>
        </w:rPr>
        <w:t>人，年末实有人数</w:t>
      </w:r>
      <w:r>
        <w:rPr>
          <w:rFonts w:hint="eastAsia" w:ascii="仿宋" w:hAnsi="仿宋" w:eastAsia="仿宋" w:cs="仿宋"/>
          <w:sz w:val="32"/>
          <w:szCs w:val="32"/>
          <w:lang w:val="en-US" w:eastAsia="zh-CN"/>
        </w:rPr>
        <w:t>98</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其中，行政人员36人，事业人员62人。</w:t>
      </w:r>
    </w:p>
    <w:p>
      <w:pPr>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、单位主要职责</w:t>
      </w:r>
    </w:p>
    <w:p>
      <w:pPr>
        <w:numPr>
          <w:ilvl w:val="0"/>
          <w:numId w:val="0"/>
        </w:num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党委工作职责：</w:t>
      </w:r>
    </w:p>
    <w:p>
      <w:pPr>
        <w:numPr>
          <w:ilvl w:val="0"/>
          <w:numId w:val="0"/>
        </w:num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保证党的路线、方针、政策的坚决贯彻执行。</w:t>
      </w:r>
    </w:p>
    <w:p>
      <w:pPr>
        <w:numPr>
          <w:ilvl w:val="0"/>
          <w:numId w:val="0"/>
        </w:num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保证监督职能。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教育和管理职能。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服从和服务于经济建设的职能。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负责抓好本乡 党建工作、群团工作、精神文明建设工作、新闻宣传工作。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完成</w:t>
      </w:r>
      <w:r>
        <w:rPr>
          <w:rFonts w:hint="eastAsia" w:ascii="仿宋" w:hAnsi="仿宋" w:eastAsia="仿宋" w:cs="仿宋"/>
          <w:sz w:val="32"/>
          <w:szCs w:val="32"/>
          <w:lang w:val="en-US" w:eastAsia="zh-CN"/>
        </w:rPr>
        <w:t>县</w:t>
      </w:r>
      <w:r>
        <w:rPr>
          <w:rFonts w:hint="eastAsia" w:ascii="仿宋" w:hAnsi="仿宋" w:eastAsia="仿宋" w:cs="仿宋"/>
          <w:sz w:val="32"/>
          <w:szCs w:val="32"/>
          <w:lang w:eastAsia="zh-CN"/>
        </w:rPr>
        <w:t>委、</w:t>
      </w:r>
      <w:r>
        <w:rPr>
          <w:rFonts w:hint="eastAsia" w:ascii="仿宋" w:hAnsi="仿宋" w:eastAsia="仿宋" w:cs="仿宋"/>
          <w:sz w:val="32"/>
          <w:szCs w:val="32"/>
          <w:lang w:val="en-US" w:eastAsia="zh-CN"/>
        </w:rPr>
        <w:t>县</w:t>
      </w:r>
      <w:r>
        <w:rPr>
          <w:rFonts w:hint="eastAsia" w:ascii="仿宋" w:hAnsi="仿宋" w:eastAsia="仿宋" w:cs="仿宋"/>
          <w:sz w:val="32"/>
          <w:szCs w:val="32"/>
          <w:lang w:eastAsia="zh-CN"/>
        </w:rPr>
        <w:t>政府交给的其他工作任务。</w:t>
      </w:r>
    </w:p>
    <w:p>
      <w:pPr>
        <w:rPr>
          <w:rFonts w:hint="eastAsia" w:ascii="仿宋" w:hAnsi="仿宋" w:eastAsia="仿宋" w:cs="仿宋"/>
          <w:sz w:val="32"/>
          <w:szCs w:val="32"/>
        </w:rPr>
      </w:pPr>
      <w:r>
        <w:rPr>
          <w:rFonts w:hint="eastAsia" w:ascii="仿宋" w:hAnsi="仿宋" w:eastAsia="仿宋" w:cs="仿宋"/>
          <w:sz w:val="32"/>
          <w:szCs w:val="32"/>
        </w:rPr>
        <w:t>三、单位整体支出绩效目标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19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制定和组织实施经济、科技和社会发展计划，</w:t>
      </w:r>
      <w:r>
        <w:rPr>
          <w:rFonts w:hint="eastAsia" w:ascii="仿宋" w:hAnsi="仿宋" w:eastAsia="仿宋" w:cs="仿宋"/>
          <w:sz w:val="32"/>
          <w:szCs w:val="32"/>
          <w:lang w:val="en-US" w:eastAsia="zh-CN"/>
        </w:rPr>
        <w:t>促进社会和谐发展。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HAnsi" w:hAnsiTheme="minorHAnsi" w:eastAsiaTheme="minorEastAsia" w:cstheme="minorBidi"/>
          <w:kern w:val="2"/>
          <w:sz w:val="21"/>
          <w:szCs w:val="24"/>
          <w:lang w:val="en-US" w:eastAsia="zh-CN" w:bidi="ar-SA"/>
        </w:rPr>
      </w:pPr>
      <w:r>
        <w:rPr>
          <w:rFonts w:hint="eastAsia" w:ascii="仿宋" w:hAnsi="仿宋" w:eastAsia="仿宋" w:cs="仿宋"/>
          <w:sz w:val="32"/>
          <w:szCs w:val="32"/>
          <w:lang w:val="en-US" w:eastAsia="zh-CN"/>
        </w:rPr>
        <w:t>四、2021年收支情况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2021年预算收入</w:t>
      </w:r>
      <w:r>
        <w:rPr>
          <w:rFonts w:hint="eastAsia" w:ascii="仿宋" w:hAnsi="仿宋" w:eastAsia="仿宋" w:cs="仿宋"/>
          <w:sz w:val="32"/>
          <w:szCs w:val="32"/>
          <w:lang w:val="en-US" w:eastAsia="zh-CN"/>
        </w:rPr>
        <w:t>8613.28</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2021 年支出</w:t>
      </w:r>
      <w:r>
        <w:rPr>
          <w:rFonts w:hint="eastAsia" w:ascii="仿宋" w:hAnsi="仿宋" w:eastAsia="仿宋" w:cs="仿宋"/>
          <w:sz w:val="32"/>
          <w:szCs w:val="32"/>
          <w:lang w:val="en-US" w:eastAsia="zh-CN"/>
        </w:rPr>
        <w:t>7530.31</w:t>
      </w:r>
      <w:r>
        <w:rPr>
          <w:rFonts w:hint="eastAsia" w:ascii="仿宋" w:hAnsi="仿宋" w:eastAsia="仿宋" w:cs="仿宋"/>
          <w:sz w:val="32"/>
          <w:szCs w:val="32"/>
        </w:rPr>
        <w:t xml:space="preserve">万元，其中基本支出 </w:t>
      </w:r>
      <w:r>
        <w:rPr>
          <w:rFonts w:hint="eastAsia" w:ascii="仿宋" w:hAnsi="仿宋" w:eastAsia="仿宋" w:cs="仿宋"/>
          <w:sz w:val="32"/>
          <w:szCs w:val="32"/>
          <w:lang w:val="en-US" w:eastAsia="zh-CN"/>
        </w:rPr>
        <w:t>2664.81</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4865.50</w:t>
      </w:r>
      <w:r>
        <w:rPr>
          <w:rFonts w:hint="eastAsia" w:ascii="仿宋" w:hAnsi="仿宋" w:eastAsia="仿宋" w:cs="仿宋"/>
          <w:sz w:val="32"/>
          <w:szCs w:val="32"/>
        </w:rPr>
        <w:t xml:space="preserve">万元，结余结转 </w:t>
      </w:r>
      <w:r>
        <w:rPr>
          <w:rFonts w:hint="eastAsia" w:ascii="仿宋" w:hAnsi="仿宋" w:eastAsia="仿宋" w:cs="仿宋"/>
          <w:sz w:val="32"/>
          <w:szCs w:val="32"/>
          <w:lang w:val="en-US" w:eastAsia="zh-CN"/>
        </w:rPr>
        <w:t>4413.61</w:t>
      </w:r>
      <w:r>
        <w:rPr>
          <w:rFonts w:hint="eastAsia" w:ascii="仿宋" w:hAnsi="仿宋" w:eastAsia="仿宋" w:cs="仿宋"/>
          <w:sz w:val="32"/>
          <w:szCs w:val="32"/>
        </w:rPr>
        <w:t>万元。</w:t>
      </w:r>
    </w:p>
    <w:p>
      <w:pPr>
        <w:numPr>
          <w:ilvl w:val="0"/>
          <w:numId w:val="1"/>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绩效评价工作开展情况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cs="仿宋_GB2312"/>
          <w:kern w:val="2"/>
          <w:sz w:val="32"/>
          <w:szCs w:val="32"/>
          <w:lang w:val="en-US" w:eastAsia="zh-CN" w:bidi="ar-SA"/>
        </w:rPr>
      </w:pPr>
      <w:r>
        <w:rPr>
          <w:rFonts w:hint="eastAsia" w:ascii="仿宋_GB2312" w:hAnsi="Calibri" w:eastAsia="仿宋_GB2312" w:cs="仿宋_GB2312"/>
          <w:kern w:val="2"/>
          <w:sz w:val="32"/>
          <w:szCs w:val="32"/>
          <w:lang w:val="en-US" w:eastAsia="zh-CN" w:bidi="ar-SA"/>
        </w:rPr>
        <w:t xml:space="preserve">2021年的特定目标类项目预算执行进度情况：  </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于家沟美丽宜居工程款50万元，截至年底，已全部执行完毕。</w:t>
      </w:r>
    </w:p>
    <w:p>
      <w:pPr>
        <w:keepNext w:val="0"/>
        <w:keepLines w:val="0"/>
        <w:pageBreakBefore w:val="0"/>
        <w:widowControl w:val="0"/>
        <w:numPr>
          <w:numId w:val="0"/>
        </w:numPr>
        <w:kinsoku/>
        <w:wordWrap/>
        <w:overflowPunct/>
        <w:topLinePunct w:val="0"/>
        <w:autoSpaceDE/>
        <w:autoSpaceDN/>
        <w:bidi w:val="0"/>
        <w:adjustRightInd/>
        <w:snapToGrid/>
        <w:spacing w:line="240" w:lineRule="atLeas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2、河道清障工程款90万元，截至年底，已全部执行完毕。</w:t>
      </w:r>
    </w:p>
    <w:p>
      <w:pPr>
        <w:keepNext w:val="0"/>
        <w:keepLines w:val="0"/>
        <w:pageBreakBefore w:val="0"/>
        <w:widowControl w:val="0"/>
        <w:numPr>
          <w:numId w:val="0"/>
        </w:numPr>
        <w:kinsoku/>
        <w:wordWrap/>
        <w:overflowPunct/>
        <w:topLinePunct w:val="0"/>
        <w:autoSpaceDE/>
        <w:autoSpaceDN/>
        <w:bidi w:val="0"/>
        <w:adjustRightInd/>
        <w:snapToGrid/>
        <w:spacing w:line="240" w:lineRule="atLeas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3、御景花园项目款60万元，截至年底，已全部执行完毕。</w:t>
      </w:r>
    </w:p>
    <w:p>
      <w:pPr>
        <w:keepNext w:val="0"/>
        <w:keepLines w:val="0"/>
        <w:pageBreakBefore w:val="0"/>
        <w:widowControl w:val="0"/>
        <w:numPr>
          <w:numId w:val="0"/>
        </w:numPr>
        <w:kinsoku/>
        <w:wordWrap/>
        <w:overflowPunct/>
        <w:topLinePunct w:val="0"/>
        <w:autoSpaceDE/>
        <w:autoSpaceDN/>
        <w:bidi w:val="0"/>
        <w:adjustRightInd/>
        <w:snapToGrid/>
        <w:spacing w:line="240" w:lineRule="atLeas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4、上青龙等幼儿园购置工程100款，截至年底，已全部执行完毕。</w:t>
      </w:r>
    </w:p>
    <w:p>
      <w:pPr>
        <w:keepNext w:val="0"/>
        <w:keepLines w:val="0"/>
        <w:pageBreakBefore w:val="0"/>
        <w:widowControl w:val="0"/>
        <w:numPr>
          <w:numId w:val="0"/>
        </w:numPr>
        <w:kinsoku/>
        <w:wordWrap/>
        <w:overflowPunct/>
        <w:topLinePunct w:val="0"/>
        <w:autoSpaceDE/>
        <w:autoSpaceDN/>
        <w:bidi w:val="0"/>
        <w:adjustRightInd/>
        <w:snapToGrid/>
        <w:spacing w:line="240" w:lineRule="atLeas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5、雅沟村组织活动办公楼工程款50万元，截至年底，已全部执行完毕。</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ascii="仿宋" w:hAnsi="仿宋" w:eastAsia="仿宋" w:cs="仿宋"/>
          <w:sz w:val="32"/>
          <w:szCs w:val="32"/>
          <w:lang w:val="en-US" w:eastAsia="zh-CN"/>
        </w:rPr>
        <w:t>6、信访疑难问题救助款3万元，截至年底，已全部执行完毕。</w:t>
      </w:r>
    </w:p>
    <w:p>
      <w:pPr>
        <w:rPr>
          <w:rFonts w:hint="eastAsia" w:ascii="仿宋" w:hAnsi="仿宋" w:eastAsia="仿宋" w:cs="仿宋"/>
          <w:sz w:val="32"/>
          <w:szCs w:val="32"/>
        </w:rPr>
      </w:pPr>
      <w:r>
        <w:rPr>
          <w:rFonts w:hint="eastAsia" w:ascii="仿宋" w:hAnsi="仿宋" w:eastAsia="仿宋" w:cs="仿宋"/>
          <w:sz w:val="32"/>
          <w:szCs w:val="32"/>
          <w:lang w:val="en-US" w:eastAsia="zh-CN"/>
        </w:rPr>
        <w:t>六</w:t>
      </w:r>
      <w:r>
        <w:rPr>
          <w:rFonts w:hint="eastAsia" w:ascii="仿宋" w:hAnsi="仿宋" w:eastAsia="仿宋" w:cs="仿宋"/>
          <w:sz w:val="32"/>
          <w:szCs w:val="32"/>
        </w:rPr>
        <w:t>、单位的产出减果及效益情况分析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2021年，我单位</w:t>
      </w:r>
      <w:r>
        <w:rPr>
          <w:rFonts w:hint="eastAsia" w:ascii="仿宋" w:hAnsi="仿宋" w:eastAsia="仿宋" w:cs="仿宋"/>
          <w:sz w:val="32"/>
          <w:szCs w:val="32"/>
          <w:lang w:eastAsia="zh-CN"/>
        </w:rPr>
        <w:t>积极</w:t>
      </w:r>
      <w:r>
        <w:rPr>
          <w:rFonts w:hint="eastAsia" w:ascii="仿宋" w:hAnsi="仿宋" w:eastAsia="仿宋" w:cs="仿宋"/>
          <w:sz w:val="32"/>
          <w:szCs w:val="32"/>
        </w:rPr>
        <w:t>履职，强化管理，较好的完成了年度工作目标。通过加强预算收支管理，不断建立健全内部管理制度，梳理内部管理流程，部门整体支出管理水平得到提升。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我单位在全体干部的共同努力下圆满出色完成了年初设定的各项工作目标和任务，各方面工作都得到社会大众的肯定和好评，在年度绩效考核中成绩优异。</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val="en-US" w:eastAsia="zh-CN"/>
        </w:rPr>
        <w:t>七</w:t>
      </w:r>
      <w:r>
        <w:rPr>
          <w:rFonts w:hint="eastAsia" w:ascii="仿宋" w:hAnsi="仿宋" w:eastAsia="仿宋" w:cs="仿宋"/>
          <w:sz w:val="32"/>
          <w:szCs w:val="32"/>
          <w:lang w:eastAsia="zh-CN"/>
        </w:rPr>
        <w:t>、</w:t>
      </w:r>
      <w:r>
        <w:rPr>
          <w:rFonts w:hint="eastAsia" w:ascii="仿宋" w:hAnsi="仿宋" w:eastAsia="仿宋" w:cs="仿宋"/>
          <w:sz w:val="32"/>
          <w:szCs w:val="32"/>
        </w:rPr>
        <w:t>后续的工作计划</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1、进一步严格执行预算绩效管理进度。</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定期做好支出财务分析，及时对预算执行情况进行通报和预警。加强项目实施进度的跟踪，开展项目绩效评价，加强对绩效管理工作的跟踪督查，做到绩效管理有依据、有奖惩，实现绩效管理规范化、常态化，确保项目绩效目标的完成，发挥资金的使用效益，压减年末结余资金规模，提高预算完成率。</w:t>
      </w:r>
    </w:p>
    <w:p>
      <w:pPr>
        <w:pStyle w:val="2"/>
        <w:ind w:left="0" w:leftChars="0" w:firstLine="0" w:firstLineChars="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进一步科学编制项目资金预算。</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结合单位职能职责，按照“保民生、保基本、保运作”原则，科学合理编制本单位资金预算，广泛征求各项预算编制管理人员意见，确保预算科学合理。</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八、建议意见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190"/>
        <w:textAlignment w:val="auto"/>
        <w:rPr>
          <w:rFonts w:hint="eastAsia" w:ascii="仿宋" w:hAnsi="仿宋" w:eastAsia="仿宋" w:cs="仿宋"/>
          <w:sz w:val="32"/>
          <w:szCs w:val="32"/>
        </w:rPr>
      </w:pPr>
      <w:r>
        <w:rPr>
          <w:rFonts w:hint="eastAsia" w:ascii="仿宋" w:hAnsi="仿宋" w:eastAsia="仿宋" w:cs="仿宋"/>
          <w:sz w:val="32"/>
          <w:szCs w:val="32"/>
        </w:rPr>
        <w:t>一是加强对项目实施主体、绩效管理人员的培养，加强业务培训，提升管理能力水平。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190"/>
        <w:textAlignment w:val="auto"/>
        <w:rPr>
          <w:rFonts w:hint="eastAsia" w:ascii="仿宋" w:hAnsi="仿宋" w:eastAsia="仿宋" w:cs="仿宋"/>
          <w:sz w:val="32"/>
          <w:szCs w:val="32"/>
        </w:rPr>
      </w:pPr>
      <w:r>
        <w:rPr>
          <w:rFonts w:hint="eastAsia" w:ascii="仿宋" w:hAnsi="仿宋" w:eastAsia="仿宋" w:cs="仿宋"/>
          <w:sz w:val="32"/>
          <w:szCs w:val="32"/>
        </w:rPr>
        <w:t>二是培养绩效管理氛围，加强理论研究，提高思想认识，扩大舆论宣传，形成讲绩效、重绩效的浓厚气氛。</w:t>
      </w: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jc w:val="righ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柳林县柳林镇人民政府</w:t>
      </w:r>
    </w:p>
    <w:p>
      <w:pPr>
        <w:pStyle w:val="2"/>
        <w:jc w:val="cente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2022年10月27日</w:t>
      </w:r>
    </w:p>
    <w:p>
      <w:pPr>
        <w:pStyle w:val="2"/>
        <w:jc w:val="right"/>
        <w:rPr>
          <w:rFonts w:hint="eastAsia" w:ascii="仿宋" w:hAnsi="仿宋" w:eastAsia="仿宋" w:cs="仿宋"/>
          <w:kern w:val="2"/>
          <w:sz w:val="32"/>
          <w:szCs w:val="32"/>
          <w:lang w:val="en-US" w:eastAsia="zh-CN" w:bidi="ar-SA"/>
        </w:rPr>
      </w:pPr>
    </w:p>
    <w:p>
      <w:pPr>
        <w:pStyle w:val="2"/>
        <w:rPr>
          <w:rFonts w:hint="default" w:eastAsia="仿宋"/>
          <w:lang w:val="en-US" w:eastAsia="zh-CN"/>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3F3EF9"/>
    <w:multiLevelType w:val="singleLevel"/>
    <w:tmpl w:val="FF3F3EF9"/>
    <w:lvl w:ilvl="0" w:tentative="0">
      <w:start w:val="5"/>
      <w:numFmt w:val="chineseCounting"/>
      <w:suff w:val="nothing"/>
      <w:lvlText w:val="%1、"/>
      <w:lvlJc w:val="left"/>
      <w:rPr>
        <w:rFonts w:hint="eastAsia"/>
      </w:rPr>
    </w:lvl>
  </w:abstractNum>
  <w:abstractNum w:abstractNumId="1">
    <w:nsid w:val="0202A4BA"/>
    <w:multiLevelType w:val="singleLevel"/>
    <w:tmpl w:val="0202A4B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0YWRiZjViNzk3MmI3YmU5MzE0ZjhjZDQzZDJhNTAifQ=="/>
  </w:docVars>
  <w:rsids>
    <w:rsidRoot w:val="312C6390"/>
    <w:rsid w:val="312C6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1164</Words>
  <Characters>1264</Characters>
  <Lines>0</Lines>
  <Paragraphs>0</Paragraphs>
  <TotalTime>2</TotalTime>
  <ScaleCrop>false</ScaleCrop>
  <LinksUpToDate>false</LinksUpToDate>
  <CharactersWithSpaces>1301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2022-10-27T01:47:00Z</dcterms:created>
  <dc:creator>苗er</dc:creator>
  <cp:lastModifiedBy>苗er</cp:lastModifiedBy>
  <dcterms:modified xsi:type="dcterms:W3CDTF">2022-10-27T02:21:54Z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C29464B48DDA4C9CB9CF2D4156427B62</vt:lpwstr>
  </property>
</Properties>
</file>