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/>
        <w:jc w:val="lef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附件6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/>
        <w:jc w:val="lef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柳林县就业社保服务社区村村全覆盖工作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领 导 小 组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/>
        <w:jc w:val="center"/>
        <w:textAlignment w:val="auto"/>
        <w:rPr>
          <w:rFonts w:hint="eastAsia" w:ascii="宋体" w:hAnsi="宋体" w:eastAsia="宋体" w:cs="宋体"/>
          <w:kern w:val="2"/>
          <w:sz w:val="44"/>
          <w:szCs w:val="44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为高效推动2024省政府工作报告“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就业社保服务社区村村全覆盖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”这一民生实事，贯彻落实省、市《关于就业社保服务社区村村全覆盖工作实施方案》，统筹推进工作，形成工作合力，落实落细工作任务，确保工作按时保质保量完成，成立柳林县就业社保服务社区村村全覆盖工作领导小组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一、组织领导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w w:val="100"/>
          <w:kern w:val="2"/>
          <w:sz w:val="32"/>
          <w:szCs w:val="32"/>
          <w:lang w:val="en-US" w:eastAsia="zh-CN" w:bidi="ar-SA"/>
        </w:rPr>
        <w:t>组  长：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武丽云    县政府副县长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w w:val="100"/>
          <w:kern w:val="2"/>
          <w:sz w:val="32"/>
          <w:szCs w:val="32"/>
          <w:lang w:val="en-US" w:eastAsia="zh-CN" w:bidi="ar-SA"/>
        </w:rPr>
        <w:t>副组长：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高艳忠    县政府办主任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王  昶    县人社局党组书记、局长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各乡（镇）人民政府乡（镇）长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w w:val="100"/>
          <w:kern w:val="2"/>
          <w:sz w:val="32"/>
          <w:szCs w:val="32"/>
          <w:lang w:val="en-US" w:eastAsia="zh-CN" w:bidi="ar-SA"/>
        </w:rPr>
        <w:t>成  员：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王有旺    县人社局党组成员、副局长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color w:val="auto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2"/>
          <w:sz w:val="32"/>
          <w:szCs w:val="32"/>
          <w:lang w:val="en-US" w:eastAsia="zh-CN" w:bidi="ar-SA"/>
        </w:rPr>
        <w:t xml:space="preserve">王  君    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县人社局党组成员、副局长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贺保清    县人社局一级主任科员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贺建兴    县社会保险中心主任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刘玉珍    县创业就业服务中心主任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2"/>
          <w:sz w:val="32"/>
          <w:szCs w:val="32"/>
          <w:lang w:val="en-US" w:eastAsia="zh-CN" w:bidi="ar-SA"/>
        </w:rPr>
        <w:t>马晓苗    县财政局党组成员、财政服务中心主任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1898" w:leftChars="904" w:firstLine="19" w:firstLineChars="6"/>
        <w:textAlignment w:val="auto"/>
        <w:rPr>
          <w:rFonts w:hint="default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各乡（镇）人民政府就业社保分管副乡（镇）长、便民服务中心主任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领导小组办公室设在县人社局，由县人社局局长王昶兼任办公室主任，成立工作专班。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w w:val="100"/>
          <w:kern w:val="2"/>
          <w:sz w:val="32"/>
          <w:szCs w:val="32"/>
          <w:lang w:val="en-US" w:eastAsia="zh-CN" w:bidi="ar-SA"/>
        </w:rPr>
        <w:t>二、主要职责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w w:val="100"/>
          <w:kern w:val="2"/>
          <w:sz w:val="32"/>
          <w:szCs w:val="32"/>
          <w:lang w:val="en-US" w:eastAsia="zh-CN" w:bidi="ar-SA"/>
        </w:rPr>
        <w:t>领导小组: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研究部署工作规划安排，专题听取和审议工作重点任务、重要节点、工作计划和推进情况，确保工作全过程、全方位方向正确、领导有力、推动高效。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w w:val="100"/>
          <w:kern w:val="2"/>
          <w:sz w:val="32"/>
          <w:szCs w:val="32"/>
          <w:lang w:val="en-US" w:eastAsia="zh-CN" w:bidi="ar-SA"/>
        </w:rPr>
        <w:t>领导小组办公室：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负责组织协调、统筹推进，牵头掌握各阶段工作推进情况、运行评估、总结汇报和考核评价等,牵头对接相关部门和合作机构推动服务网点布局和业务开通，组织协调完成领导小组交办的其它工作。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/>
        <w:textAlignment w:val="auto"/>
      </w:pPr>
      <w:bookmarkStart w:id="0" w:name="_GoBack"/>
      <w:bookmarkEnd w:id="0"/>
    </w:p>
    <w:sectPr>
      <w:pgSz w:w="11906" w:h="16838"/>
      <w:pgMar w:top="2098" w:right="1474" w:bottom="1984" w:left="1587" w:header="851" w:footer="1587" w:gutter="0"/>
      <w:pgNumType w:fmt="decimalFullWidth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中等线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9694A"/>
    <w:rsid w:val="0B8E4692"/>
    <w:rsid w:val="14985FF6"/>
    <w:rsid w:val="1CA40D1A"/>
    <w:rsid w:val="235D4744"/>
    <w:rsid w:val="4A2E0100"/>
    <w:rsid w:val="5539475A"/>
    <w:rsid w:val="5E11407C"/>
    <w:rsid w:val="60F451D5"/>
    <w:rsid w:val="6339694A"/>
    <w:rsid w:val="74FF1EF1"/>
    <w:rsid w:val="757628B3"/>
    <w:rsid w:val="75DA199C"/>
    <w:rsid w:val="7650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2024-04-08T02:51:00Z</dcterms:created>
  <dc:creator>Administrator</dc:creator>
  <cp:lastModifiedBy>Administrator</cp:lastModifiedBy>
  <dcterms:modified xsi:type="dcterms:W3CDTF">2024-04-11T02:31:16Z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FAF5136B2E8040C99C8383D8C8E7E63E</vt:lpwstr>
  </property>
</Properties>
</file>