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color w:val="333333"/>
          <w:sz w:val="48"/>
          <w:szCs w:val="48"/>
          <w:shd w:val="clear" w:fill="FFFFFF"/>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color w:val="333333"/>
          <w:sz w:val="48"/>
          <w:szCs w:val="48"/>
          <w:shd w:val="clear" w:fill="FFFFFF"/>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sz w:val="48"/>
          <w:szCs w:val="48"/>
          <w:lang w:eastAsia="zh-CN"/>
        </w:rPr>
      </w:pPr>
    </w:p>
    <w:p>
      <w:pPr>
        <w:pStyle w:val="2"/>
        <w:keepNext w:val="0"/>
        <w:keepLines w:val="0"/>
        <w:widowControl/>
        <w:suppressLineNumbers w:val="0"/>
        <w:spacing w:before="0" w:beforeAutospacing="0" w:after="0" w:afterAutospacing="0" w:line="30" w:lineRule="atLeast"/>
        <w:ind w:left="0" w:right="0"/>
        <w:jc w:val="center"/>
        <w:rPr>
          <w:color w:val="333333"/>
          <w:sz w:val="48"/>
          <w:szCs w:val="48"/>
          <w:shd w:val="clear" w:fill="FFFFFF"/>
        </w:rPr>
      </w:pPr>
      <w:bookmarkStart w:id="0" w:name="_GoBack"/>
      <w:r>
        <w:rPr>
          <w:rFonts w:hint="eastAsia"/>
          <w:color w:val="333333"/>
          <w:sz w:val="48"/>
          <w:szCs w:val="48"/>
          <w:shd w:val="clear" w:fill="FFFFFF"/>
          <w:lang w:eastAsia="zh-CN"/>
        </w:rPr>
        <w:t>柳林县</w:t>
      </w:r>
      <w:r>
        <w:rPr>
          <w:color w:val="333333"/>
          <w:sz w:val="48"/>
          <w:szCs w:val="48"/>
          <w:shd w:val="clear" w:fill="FFFFFF"/>
        </w:rPr>
        <w:t>2019年国民经济</w:t>
      </w:r>
    </w:p>
    <w:p>
      <w:pPr>
        <w:pStyle w:val="2"/>
        <w:keepNext w:val="0"/>
        <w:keepLines w:val="0"/>
        <w:widowControl/>
        <w:suppressLineNumbers w:val="0"/>
        <w:spacing w:before="0" w:beforeAutospacing="0" w:after="0" w:afterAutospacing="0" w:line="30" w:lineRule="atLeast"/>
        <w:ind w:left="0" w:right="0"/>
        <w:jc w:val="center"/>
        <w:rPr>
          <w:sz w:val="48"/>
          <w:szCs w:val="48"/>
        </w:rPr>
      </w:pPr>
      <w:r>
        <w:rPr>
          <w:color w:val="333333"/>
          <w:sz w:val="48"/>
          <w:szCs w:val="48"/>
          <w:shd w:val="clear" w:fill="FFFFFF"/>
        </w:rPr>
        <w:t>和社会发展统计公报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Fonts w:hint="eastAsia" w:ascii="宋体" w:hAnsi="宋体" w:eastAsia="宋体" w:cs="宋体"/>
          <w:b/>
          <w:bCs/>
          <w:color w:val="333333"/>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center"/>
        <w:rPr>
          <w:rFonts w:ascii="宋体" w:hAnsi="宋体" w:eastAsia="宋体" w:cs="宋体"/>
          <w:b/>
          <w:bCs/>
          <w:color w:val="333333"/>
          <w:kern w:val="0"/>
          <w:sz w:val="28"/>
          <w:szCs w:val="28"/>
          <w:shd w:val="clear" w:fill="FFFFFF"/>
          <w:lang w:val="en-US" w:eastAsia="zh-CN" w:bidi="ar"/>
        </w:rPr>
      </w:pPr>
      <w:r>
        <w:rPr>
          <w:rFonts w:hint="eastAsia" w:ascii="宋体" w:hAnsi="宋体" w:eastAsia="宋体" w:cs="宋体"/>
          <w:b/>
          <w:bCs/>
          <w:color w:val="333333"/>
          <w:kern w:val="0"/>
          <w:sz w:val="28"/>
          <w:szCs w:val="28"/>
          <w:shd w:val="clear" w:fill="FFFFFF"/>
          <w:lang w:val="en-US" w:eastAsia="zh-CN" w:bidi="ar"/>
        </w:rPr>
        <w:t>柳</w:t>
      </w:r>
      <w:r>
        <w:rPr>
          <w:rFonts w:ascii="宋体" w:hAnsi="宋体" w:eastAsia="宋体" w:cs="宋体"/>
          <w:b/>
          <w:bCs/>
          <w:color w:val="333333"/>
          <w:kern w:val="0"/>
          <w:sz w:val="28"/>
          <w:szCs w:val="28"/>
          <w:shd w:val="clear" w:fill="FFFFFF"/>
          <w:lang w:val="en-US" w:eastAsia="zh-CN" w:bidi="ar"/>
        </w:rPr>
        <w:t xml:space="preserve"> </w:t>
      </w:r>
      <w:r>
        <w:rPr>
          <w:rFonts w:hint="eastAsia" w:ascii="宋体" w:hAnsi="宋体" w:eastAsia="宋体" w:cs="宋体"/>
          <w:b/>
          <w:bCs/>
          <w:color w:val="333333"/>
          <w:kern w:val="0"/>
          <w:sz w:val="28"/>
          <w:szCs w:val="28"/>
          <w:shd w:val="clear" w:fill="FFFFFF"/>
          <w:lang w:val="en-US" w:eastAsia="zh-CN" w:bidi="ar"/>
        </w:rPr>
        <w:t>林</w:t>
      </w:r>
      <w:r>
        <w:rPr>
          <w:rFonts w:ascii="宋体" w:hAnsi="宋体" w:eastAsia="宋体" w:cs="宋体"/>
          <w:b/>
          <w:bCs/>
          <w:color w:val="333333"/>
          <w:kern w:val="0"/>
          <w:sz w:val="28"/>
          <w:szCs w:val="28"/>
          <w:shd w:val="clear" w:fill="FFFFFF"/>
          <w:lang w:val="en-US" w:eastAsia="zh-CN" w:bidi="ar"/>
        </w:rPr>
        <w:t xml:space="preserve"> </w:t>
      </w:r>
      <w:r>
        <w:rPr>
          <w:rFonts w:hint="eastAsia" w:ascii="宋体" w:hAnsi="宋体" w:eastAsia="宋体" w:cs="宋体"/>
          <w:b/>
          <w:bCs/>
          <w:color w:val="333333"/>
          <w:kern w:val="0"/>
          <w:sz w:val="28"/>
          <w:szCs w:val="28"/>
          <w:shd w:val="clear" w:fill="FFFFFF"/>
          <w:lang w:val="en-US" w:eastAsia="zh-CN" w:bidi="ar"/>
        </w:rPr>
        <w:t>县</w:t>
      </w:r>
      <w:r>
        <w:rPr>
          <w:rFonts w:ascii="宋体" w:hAnsi="宋体" w:eastAsia="宋体" w:cs="宋体"/>
          <w:b/>
          <w:bCs/>
          <w:color w:val="333333"/>
          <w:kern w:val="0"/>
          <w:sz w:val="28"/>
          <w:szCs w:val="28"/>
          <w:shd w:val="clear" w:fill="FFFFFF"/>
          <w:lang w:val="en-US" w:eastAsia="zh-CN" w:bidi="ar"/>
        </w:rPr>
        <w:t xml:space="preserve"> 统 计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center"/>
        <w:rPr>
          <w:b/>
          <w:bCs/>
          <w:sz w:val="28"/>
          <w:szCs w:val="28"/>
        </w:rPr>
      </w:pPr>
      <w:r>
        <w:rPr>
          <w:rFonts w:ascii="宋体" w:hAnsi="宋体" w:eastAsia="宋体" w:cs="宋体"/>
          <w:b/>
          <w:bCs/>
          <w:color w:val="333333"/>
          <w:kern w:val="0"/>
          <w:sz w:val="28"/>
          <w:szCs w:val="28"/>
          <w:shd w:val="clear" w:fill="FFFFFF"/>
          <w:lang w:val="en-US" w:eastAsia="zh-CN" w:bidi="ar"/>
        </w:rPr>
        <w:t>国家统计局</w:t>
      </w:r>
      <w:r>
        <w:rPr>
          <w:rFonts w:hint="eastAsia" w:ascii="宋体" w:hAnsi="宋体" w:eastAsia="宋体" w:cs="宋体"/>
          <w:b/>
          <w:bCs/>
          <w:color w:val="333333"/>
          <w:kern w:val="0"/>
          <w:sz w:val="28"/>
          <w:szCs w:val="28"/>
          <w:shd w:val="clear" w:fill="FFFFFF"/>
          <w:lang w:val="en-US" w:eastAsia="zh-CN" w:bidi="ar"/>
        </w:rPr>
        <w:t>柳林</w:t>
      </w:r>
      <w:r>
        <w:rPr>
          <w:rFonts w:ascii="宋体" w:hAnsi="宋体" w:eastAsia="宋体" w:cs="宋体"/>
          <w:b/>
          <w:bCs/>
          <w:color w:val="333333"/>
          <w:kern w:val="0"/>
          <w:sz w:val="28"/>
          <w:szCs w:val="28"/>
          <w:shd w:val="clear" w:fill="FFFFFF"/>
          <w:lang w:val="en-US" w:eastAsia="zh-CN" w:bidi="ar"/>
        </w:rPr>
        <w:t>调查队</w:t>
      </w:r>
      <w:r>
        <w:rPr>
          <w:rFonts w:hint="eastAsia" w:ascii="微软雅黑" w:hAnsi="微软雅黑" w:eastAsia="微软雅黑" w:cs="微软雅黑"/>
          <w:b/>
          <w:bCs/>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center"/>
        <w:rPr>
          <w:rFonts w:ascii="宋体" w:hAnsi="宋体" w:eastAsia="宋体" w:cs="宋体"/>
          <w:b/>
          <w:bCs/>
          <w:color w:val="333333"/>
          <w:kern w:val="0"/>
          <w:sz w:val="28"/>
          <w:szCs w:val="28"/>
          <w:shd w:val="clear" w:fill="FFFFFF"/>
          <w:lang w:val="en-US" w:eastAsia="zh-CN" w:bidi="ar"/>
        </w:rPr>
      </w:pPr>
      <w:r>
        <w:rPr>
          <w:rFonts w:ascii="宋体" w:hAnsi="宋体" w:eastAsia="宋体" w:cs="宋体"/>
          <w:b/>
          <w:bCs/>
          <w:color w:val="333333"/>
          <w:kern w:val="0"/>
          <w:sz w:val="28"/>
          <w:szCs w:val="28"/>
          <w:shd w:val="clear" w:fill="FFFFFF"/>
          <w:lang w:val="en-US" w:eastAsia="zh-CN" w:bidi="ar"/>
        </w:rPr>
        <w:t>2020年</w:t>
      </w:r>
      <w:r>
        <w:rPr>
          <w:rFonts w:hint="eastAsia" w:ascii="宋体" w:hAnsi="宋体" w:eastAsia="宋体" w:cs="宋体"/>
          <w:b/>
          <w:bCs/>
          <w:color w:val="333333"/>
          <w:kern w:val="0"/>
          <w:sz w:val="28"/>
          <w:szCs w:val="28"/>
          <w:shd w:val="clear" w:fill="FFFFFF"/>
          <w:lang w:val="en-US" w:eastAsia="zh-CN" w:bidi="ar"/>
        </w:rPr>
        <w:t>5</w:t>
      </w:r>
      <w:r>
        <w:rPr>
          <w:rFonts w:ascii="宋体" w:hAnsi="宋体" w:eastAsia="宋体" w:cs="宋体"/>
          <w:b/>
          <w:bCs/>
          <w:color w:val="333333"/>
          <w:kern w:val="0"/>
          <w:sz w:val="28"/>
          <w:szCs w:val="28"/>
          <w:shd w:val="clear" w:fill="FFFFFF"/>
          <w:lang w:val="en-US" w:eastAsia="zh-CN" w:bidi="ar"/>
        </w:rPr>
        <w:t>月</w:t>
      </w:r>
      <w:r>
        <w:rPr>
          <w:rFonts w:hint="eastAsia" w:ascii="宋体" w:hAnsi="宋体" w:eastAsia="宋体" w:cs="宋体"/>
          <w:b/>
          <w:bCs/>
          <w:color w:val="333333"/>
          <w:kern w:val="0"/>
          <w:sz w:val="28"/>
          <w:szCs w:val="28"/>
          <w:shd w:val="clear" w:fill="FFFFFF"/>
          <w:lang w:val="en-US" w:eastAsia="zh-CN" w:bidi="ar"/>
        </w:rPr>
        <w:t>25</w:t>
      </w:r>
      <w:r>
        <w:rPr>
          <w:rFonts w:ascii="宋体" w:hAnsi="宋体" w:eastAsia="宋体" w:cs="宋体"/>
          <w:b/>
          <w:bCs/>
          <w:color w:val="333333"/>
          <w:kern w:val="0"/>
          <w:sz w:val="28"/>
          <w:szCs w:val="28"/>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ascii="宋体" w:hAnsi="宋体" w:eastAsia="宋体" w:cs="宋体"/>
          <w:b/>
          <w:bCs/>
          <w:color w:val="333333"/>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aps w:val="0"/>
          <w:color w:val="000000"/>
          <w:spacing w:val="0"/>
          <w:sz w:val="24"/>
          <w:szCs w:val="24"/>
          <w:shd w:val="clear" w:fill="FFFFFF"/>
        </w:rPr>
        <w:t>　2019年，是我县奋力实现“两转”、全面开拓新局之年。一年来，面对艰巨繁重的改革发展和稳定任务，县人民</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4"/>
          <w:szCs w:val="24"/>
          <w:shd w:val="clear" w:fill="FFFFFF"/>
        </w:rPr>
        <w:t>政府在县委的坚强领导下，在县人大、县政协的有效监督和大力支持下，紧紧围绕县委“党建统领，五转一新”战略布局，</w:t>
      </w:r>
      <w:r>
        <w:rPr>
          <w:rFonts w:hint="eastAsia" w:asciiTheme="minorEastAsia" w:hAnsiTheme="minorEastAsia" w:eastAsiaTheme="minorEastAsia" w:cstheme="minorEastAsia"/>
          <w:b w:val="0"/>
          <w:i w:val="0"/>
          <w:caps w:val="0"/>
          <w:color w:val="000000"/>
          <w:spacing w:val="0"/>
          <w:sz w:val="24"/>
          <w:szCs w:val="24"/>
          <w:shd w:val="clear" w:fill="FFFFFF"/>
          <w:lang w:eastAsia="zh-CN"/>
        </w:rPr>
        <w:t>大力培育改革创新、奋发有为的理念和行为，主动对标高质量发展要求，推动全县经济在由“疲”转“兴”基础上拓展发展新局面，主要经济指标增速在上年高基数年的基础上，保持稳定发展的势头，全县经济运行平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color w:val="333333"/>
          <w:kern w:val="0"/>
          <w:sz w:val="24"/>
          <w:szCs w:val="24"/>
          <w:shd w:val="clear" w:fill="FFFFFF"/>
          <w:lang w:val="en-US" w:eastAsia="zh-CN" w:bidi="ar"/>
        </w:rPr>
        <w:t>一、综  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39" w:leftChars="114"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据2019年人口抽样调查推算，年末全县常住人口为332535人，比上年末增加166人。全年全县出生人口2804人，人口出生率为 8.43‰；死亡人口 2355人，死亡率为 7.08‰；自然增长率为1.35‰,城镇化率为45.97％，比上年提高1.23％。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239" w:leftChars="114" w:right="0" w:firstLine="482" w:firstLineChars="200"/>
        <w:jc w:val="center"/>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表1  2019年人口数据及其构成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both"/>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单位：人</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839" w:type="dxa"/>
            <w:tcBorders>
              <w:top w:val="single" w:color="auto" w:sz="12" w:space="0"/>
              <w:lef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t>指   标</w:t>
            </w:r>
          </w:p>
        </w:tc>
        <w:tc>
          <w:tcPr>
            <w:tcW w:w="2840" w:type="dxa"/>
            <w:tcBorders>
              <w:top w:val="single" w:color="auto" w:sz="12"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t>年末数</w:t>
            </w:r>
          </w:p>
        </w:tc>
        <w:tc>
          <w:tcPr>
            <w:tcW w:w="2840" w:type="dxa"/>
            <w:tcBorders>
              <w:top w:val="single" w:color="auto" w:sz="12" w:space="0"/>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left w:val="nil"/>
              <w:bottom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全县常住人口</w:t>
            </w:r>
          </w:p>
        </w:tc>
        <w:tc>
          <w:tcPr>
            <w:tcW w:w="2840" w:type="dxa"/>
            <w:tcBorders>
              <w:bottom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332535</w:t>
            </w:r>
          </w:p>
        </w:tc>
        <w:tc>
          <w:tcPr>
            <w:tcW w:w="2840" w:type="dxa"/>
            <w:tcBorders>
              <w:bottom w:val="nil"/>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其中：城 镇</w:t>
            </w:r>
          </w:p>
        </w:tc>
        <w:tc>
          <w:tcPr>
            <w:tcW w:w="2840" w:type="dxa"/>
            <w:tcBorders>
              <w:top w:val="nil"/>
              <w:bottom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152861</w:t>
            </w:r>
          </w:p>
        </w:tc>
        <w:tc>
          <w:tcPr>
            <w:tcW w:w="2840" w:type="dxa"/>
            <w:tcBorders>
              <w:top w:val="nil"/>
              <w:bottom w:val="nil"/>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45.97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乡 村</w:t>
            </w:r>
          </w:p>
        </w:tc>
        <w:tc>
          <w:tcPr>
            <w:tcW w:w="2840" w:type="dxa"/>
            <w:tcBorders>
              <w:top w:val="nil"/>
              <w:bottom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179674</w:t>
            </w:r>
          </w:p>
        </w:tc>
        <w:tc>
          <w:tcPr>
            <w:tcW w:w="2840" w:type="dxa"/>
            <w:tcBorders>
              <w:top w:val="nil"/>
              <w:bottom w:val="nil"/>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其中：男 性</w:t>
            </w:r>
          </w:p>
        </w:tc>
        <w:tc>
          <w:tcPr>
            <w:tcW w:w="2840" w:type="dxa"/>
            <w:tcBorders>
              <w:top w:val="nil"/>
              <w:bottom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179513</w:t>
            </w:r>
          </w:p>
        </w:tc>
        <w:tc>
          <w:tcPr>
            <w:tcW w:w="2840" w:type="dxa"/>
            <w:tcBorders>
              <w:top w:val="nil"/>
              <w:bottom w:val="nil"/>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single" w:color="auto" w:sz="12"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女 性</w:t>
            </w:r>
          </w:p>
        </w:tc>
        <w:tc>
          <w:tcPr>
            <w:tcW w:w="2840" w:type="dxa"/>
            <w:tcBorders>
              <w:top w:val="nil"/>
              <w:bottom w:val="single" w:color="auto" w:sz="12"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153022</w:t>
            </w:r>
          </w:p>
        </w:tc>
        <w:tc>
          <w:tcPr>
            <w:tcW w:w="2840" w:type="dxa"/>
            <w:tcBorders>
              <w:top w:val="nil"/>
              <w:bottom w:val="single" w:color="auto" w:sz="12" w:space="0"/>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46.02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初步核算，全年全县实现地区生产总值204.6亿元，按不变价格计算，同比增长-4.2 %。其中，第一产业增加值3.7亿元，同比增长6.5 %，占地区生产总值的比重为1.8%；第二产业增加值 143.1亿元，同比增长-8.1 %，占地区生产总值的比重为69.9%；第三产业增加值 57.8亿元，同比增长3.0%，占地区生产总值的比重为28.3%。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人均地区生产总值61543元，按2019年平均汇率计算为8709美元。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图1   2015-2019年地区生产总值及其增长速度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92032" behindDoc="0" locked="0" layoutInCell="1" allowOverlap="1">
                <wp:simplePos x="0" y="0"/>
                <wp:positionH relativeFrom="column">
                  <wp:posOffset>4925060</wp:posOffset>
                </wp:positionH>
                <wp:positionV relativeFrom="paragraph">
                  <wp:posOffset>116205</wp:posOffset>
                </wp:positionV>
                <wp:extent cx="325120" cy="243205"/>
                <wp:effectExtent l="0" t="0" r="0" b="0"/>
                <wp:wrapNone/>
                <wp:docPr id="2" name="文本框 1"/>
                <wp:cNvGraphicFramePr/>
                <a:graphic xmlns:a="http://schemas.openxmlformats.org/drawingml/2006/main">
                  <a:graphicData uri="http://schemas.microsoft.com/office/word/2010/wordprocessingShape">
                    <wps:wsp>
                      <wps:cNvSpPr/>
                      <wps:spPr>
                        <a:xfrm>
                          <a:off x="0" y="0"/>
                          <a:ext cx="325120" cy="243205"/>
                        </a:xfrm>
                        <a:prstGeom prst="rect">
                          <a:avLst/>
                        </a:prstGeom>
                        <a:ln>
                          <a:noFill/>
                        </a:ln>
                      </wps:spPr>
                      <wps:txbx>
                        <w:txbxContent>
                          <w:p>
                            <w:pPr>
                              <w:pStyle w:val="5"/>
                              <w:kinsoku/>
                              <w:ind w:left="0"/>
                              <w:jc w:val="left"/>
                            </w:pPr>
                            <w:r>
                              <w:rPr>
                                <w:rFonts w:asciiTheme="minorAscii" w:hAnsiTheme="minorBidi" w:eastAsiaTheme="minorEastAsia"/>
                                <w:kern w:val="24"/>
                                <w:sz w:val="24"/>
                                <w:szCs w:val="24"/>
                              </w:rPr>
                              <w:t>%</w:t>
                            </w:r>
                          </w:p>
                        </w:txbxContent>
                      </wps:txbx>
                      <wps:bodyPr vertOverflow="clip" horzOverflow="clip" wrap="square" rtlCol="0" anchor="t"/>
                    </wps:wsp>
                  </a:graphicData>
                </a:graphic>
              </wp:anchor>
            </w:drawing>
          </mc:Choice>
          <mc:Fallback>
            <w:pict>
              <v:rect id="文本框 1" o:spid="_x0000_s1026" o:spt="1" style="position:absolute;left:0pt;margin-left:387.8pt;margin-top:9.15pt;height:19.15pt;width:25.6pt;z-index:251692032;mso-width-relative:page;mso-height-relative:page;" filled="f" stroked="f" coordsize="21600,21600" o:gfxdata="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r3h902QAAAAkB&#10;AAAPAAAAAAAAAAEAIAAAACIAAABkcnMvZG93bnJldi54bWxQSwECFAAUAAAACACHTuJAjp++PKgB&#10;AAAqAwAADgAAAAAAAAABACAAAAAoAQAAZHJzL2Uyb0RvYy54bWxQSwUGAAAAAAYABgBZAQAAQgUA&#10;AAAA&#10;">
                <v:fill on="f" focussize="0,0"/>
                <v:stroke on="f"/>
                <v:imagedata o:title=""/>
                <o:lock v:ext="edit" aspectratio="f"/>
                <v:textbox>
                  <w:txbxContent>
                    <w:p>
                      <w:pPr>
                        <w:pStyle w:val="5"/>
                        <w:kinsoku/>
                        <w:ind w:left="0"/>
                        <w:jc w:val="left"/>
                      </w:pPr>
                      <w:r>
                        <w:rPr>
                          <w:rFonts w:asciiTheme="minorAscii" w:hAnsiTheme="minorBidi" w:eastAsiaTheme="minorEastAsia"/>
                          <w:kern w:val="24"/>
                          <w:sz w:val="24"/>
                          <w:szCs w:val="24"/>
                        </w:rPr>
                        <w:t>%</w:t>
                      </w:r>
                    </w:p>
                  </w:txbxContent>
                </v:textbox>
              </v:rect>
            </w:pict>
          </mc:Fallback>
        </mc:AlternateContent>
      </w:r>
      <w:r>
        <w:rPr>
          <w:rFonts w:hint="eastAsia" w:asciiTheme="minorEastAsia" w:hAnsiTheme="minorEastAsia" w:eastAsiaTheme="minorEastAsia" w:cstheme="minorEastAsia"/>
          <w:sz w:val="24"/>
          <w:szCs w:val="24"/>
        </w:rPr>
        <w:drawing>
          <wp:inline distT="0" distB="0" distL="114300" distR="114300">
            <wp:extent cx="5245100" cy="2943860"/>
            <wp:effectExtent l="4445" t="4445" r="8255" b="23495"/>
            <wp:docPr id="3934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全年全县一般公共预算收入28.8亿元，同比增长-5.7%。税收收入20.7亿元，同比增长-15.9 %；非税收入8.0亿元，同比增长36.9 %。分税种看，主体税种增值税9.4亿元，同比增长-25.6%；企业所得税3.5亿元，同比增长-16.6%；资源税3.5亿元，同比增长-8.1%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全年全县一般公共预算支出39.8亿元，同比增长-7.4%。财政民生支出29.5亿元，同比增长0.3 %，占一般公共预算支出比重达74 %。其中，教育支出7.9亿元，同比下降23.8%；文化体育和传媒支出0.8亿元，同比增长9.8%；社会保障和就业支出4.1亿元，同比增长 3.7％；医疗卫生支出2.1亿元，同比增长-14.3%；节能环保支出2.1亿元，同比增长-11.1%；住房保障支出0.4 亿元，同比增长-71.1%。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图2   2015-2019年一般公共预算收入及其增长速度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192405</wp:posOffset>
                </wp:positionV>
                <wp:extent cx="325120" cy="243205"/>
                <wp:effectExtent l="0" t="0" r="0" b="0"/>
                <wp:wrapNone/>
                <wp:docPr id="49" name="文本框 1"/>
                <wp:cNvGraphicFramePr/>
                <a:graphic xmlns:a="http://schemas.openxmlformats.org/drawingml/2006/main">
                  <a:graphicData uri="http://schemas.microsoft.com/office/word/2010/wordprocessingShape">
                    <wps:wsp>
                      <wps:cNvSpPr/>
                      <wps:spPr>
                        <a:xfrm>
                          <a:off x="0" y="0"/>
                          <a:ext cx="325120" cy="243205"/>
                        </a:xfrm>
                        <a:prstGeom prst="rect">
                          <a:avLst/>
                        </a:prstGeom>
                        <a:ln>
                          <a:noFill/>
                        </a:ln>
                      </wps:spPr>
                      <wps:txbx>
                        <w:txbxContent>
                          <w:p>
                            <w:pPr>
                              <w:pStyle w:val="5"/>
                              <w:kinsoku/>
                              <w:ind w:left="0"/>
                              <w:jc w:val="left"/>
                            </w:pPr>
                            <w:r>
                              <w:rPr>
                                <w:rFonts w:asciiTheme="minorAscii" w:hAnsiTheme="minorBidi" w:eastAsiaTheme="minorEastAsia"/>
                                <w:kern w:val="24"/>
                                <w:sz w:val="24"/>
                                <w:szCs w:val="24"/>
                              </w:rPr>
                              <w:t>%</w:t>
                            </w:r>
                          </w:p>
                        </w:txbxContent>
                      </wps:txbx>
                      <wps:bodyPr vertOverflow="clip" horzOverflow="clip" wrap="square" rtlCol="0" anchor="t"/>
                    </wps:wsp>
                  </a:graphicData>
                </a:graphic>
              </wp:anchor>
            </w:drawing>
          </mc:Choice>
          <mc:Fallback>
            <w:pict>
              <v:rect id="文本框 1" o:spid="_x0000_s1026" o:spt="1" style="position:absolute;left:0pt;margin-left:389.4pt;margin-top:15.15pt;height:19.15pt;width:25.6pt;z-index:251660288;mso-width-relative:page;mso-height-relative:page;" filled="f" stroked="f" coordsize="21600,21600" o:gfxdata="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cB9hNkAAAAJ&#10;AQAADwAAAAAAAAABACAAAAAiAAAAZHJzL2Rvd25yZXYueG1sUEsBAhQAFAAAAAgAh07iQHsLSbqp&#10;AQAAKwMAAA4AAAAAAAAAAQAgAAAAKAEAAGRycy9lMm9Eb2MueG1sUEsFBgAAAAAGAAYAWQEAAEMF&#10;AAAAAA==&#10;">
                <v:fill on="f" focussize="0,0"/>
                <v:stroke on="f"/>
                <v:imagedata o:title=""/>
                <o:lock v:ext="edit" aspectratio="f"/>
                <v:textbox>
                  <w:txbxContent>
                    <w:p>
                      <w:pPr>
                        <w:pStyle w:val="5"/>
                        <w:kinsoku/>
                        <w:ind w:left="0"/>
                        <w:jc w:val="left"/>
                      </w:pPr>
                      <w:r>
                        <w:rPr>
                          <w:rFonts w:asciiTheme="minorAscii" w:hAnsiTheme="minorBidi" w:eastAsiaTheme="minorEastAsia"/>
                          <w:kern w:val="24"/>
                          <w:sz w:val="24"/>
                          <w:szCs w:val="24"/>
                        </w:rPr>
                        <w:t>%</w:t>
                      </w:r>
                    </w:p>
                  </w:txbxContent>
                </v:textbox>
              </v:rect>
            </w:pict>
          </mc:Fallback>
        </mc:AlternateContent>
      </w:r>
      <w:r>
        <w:rPr>
          <w:rFonts w:hint="eastAsia" w:asciiTheme="minorEastAsia" w:hAnsiTheme="minorEastAsia" w:eastAsiaTheme="minorEastAsia" w:cstheme="minorEastAsia"/>
          <w:sz w:val="24"/>
          <w:szCs w:val="24"/>
        </w:rPr>
        <w:drawing>
          <wp:inline distT="0" distB="0" distL="114300" distR="114300">
            <wp:extent cx="5269865" cy="2722245"/>
            <wp:effectExtent l="4445" t="4445" r="21590" b="16510"/>
            <wp:docPr id="5553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全市居民消费价格比上年上涨3.2%，其中，食品价格上涨8.2%。商品零售价格上涨1.6%。工业生产者出厂价格下降0.3%，其中,生产资料价格下降0.3%，生活资料价格持平。工业生产者购进价格上涨1.1%。农业生产资料价格上涨4.7%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color w:val="333333"/>
          <w:sz w:val="24"/>
          <w:szCs w:val="24"/>
          <w:shd w:val="clear" w:fill="FFFFFF"/>
        </w:rPr>
      </w:pPr>
      <w:r>
        <w:rPr>
          <w:rFonts w:hint="eastAsia" w:asciiTheme="minorEastAsia" w:hAnsiTheme="minorEastAsia" w:eastAsiaTheme="minorEastAsia" w:cstheme="minorEastAsia"/>
          <w:b/>
          <w:bCs/>
          <w:sz w:val="24"/>
          <w:szCs w:val="24"/>
        </w:rPr>
        <w:t>图3   2015-2019年价格比上年涨跌幅度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6912" behindDoc="0" locked="0" layoutInCell="1" allowOverlap="1">
                <wp:simplePos x="0" y="0"/>
                <wp:positionH relativeFrom="column">
                  <wp:posOffset>437515</wp:posOffset>
                </wp:positionH>
                <wp:positionV relativeFrom="paragraph">
                  <wp:posOffset>211455</wp:posOffset>
                </wp:positionV>
                <wp:extent cx="224790" cy="301625"/>
                <wp:effectExtent l="0" t="0" r="0" b="0"/>
                <wp:wrapNone/>
                <wp:docPr id="19" name="文本框 4"/>
                <wp:cNvGraphicFramePr/>
                <a:graphic xmlns:a="http://schemas.openxmlformats.org/drawingml/2006/main">
                  <a:graphicData uri="http://schemas.microsoft.com/office/word/2010/wordprocessingShape">
                    <wps:wsp>
                      <wps:cNvSpPr txBox="1"/>
                      <wps:spPr>
                        <a:xfrm>
                          <a:off x="0" y="0"/>
                          <a:ext cx="225226" cy="302213"/>
                        </a:xfrm>
                        <a:prstGeom prst="rect">
                          <a:avLst/>
                        </a:prstGeom>
                      </wps:spPr>
                      <wps:style>
                        <a:lnRef idx="0">
                          <a:scrgbClr r="0" g="0" b="0"/>
                        </a:lnRef>
                        <a:fillRef idx="0">
                          <a:scrgbClr r="0" g="0" b="0"/>
                        </a:fillRef>
                        <a:effectRef idx="0">
                          <a:scrgbClr r="0" g="0" b="0"/>
                        </a:effectRef>
                        <a:fontRef idx="minor">
                          <a:schemeClr val="tx1"/>
                        </a:fontRef>
                      </wps:style>
                      <wps:txbx>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wps:txbx>
                      <wps:bodyPr vertOverflow="clip" horzOverflow="clip" wrap="square" rtlCol="0" anchor="t">
                        <a:spAutoFit/>
                      </wps:bodyPr>
                    </wps:wsp>
                  </a:graphicData>
                </a:graphic>
              </wp:anchor>
            </w:drawing>
          </mc:Choice>
          <mc:Fallback>
            <w:pict>
              <v:shape id="文本框 4" o:spid="_x0000_s1026" o:spt="202" type="#_x0000_t202" style="position:absolute;left:0pt;margin-left:34.45pt;margin-top:16.65pt;height:23.75pt;width:17.7pt;z-index:251686912;mso-width-relative:page;mso-height-relative:page;" filled="f" stroked="f" coordsize="21600,21600" o:gfxdata="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a2RutUAAAAIAQAADwAAAAAAAAABACAAAAAiAAAAZHJzL2Rvd25yZXYueG1sUEsBAhQAFAAA&#10;AAgAh07iQK4kd1C5AQAASQMAAA4AAAAAAAAAAQAgAAAAJAEAAGRycy9lMm9Eb2MueG1sUEsFBgAA&#10;AAAGAAYAWQEAAE8FAAAAAA==&#10;">
                <v:fill on="f" focussize="0,0"/>
                <v:stroke on="f"/>
                <v:imagedata o:title=""/>
                <o:lock v:ext="edit" aspectratio="f"/>
                <v:textbox style="mso-fit-shape-to-text:t;">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v:textbox>
              </v:shape>
            </w:pict>
          </mc:Fallback>
        </mc:AlternateContent>
      </w:r>
      <w:r>
        <w:rPr>
          <w:rFonts w:hint="eastAsia" w:asciiTheme="minorEastAsia" w:hAnsiTheme="minorEastAsia" w:eastAsiaTheme="minorEastAsia" w:cstheme="minorEastAsia"/>
          <w:sz w:val="24"/>
          <w:szCs w:val="24"/>
        </w:rPr>
        <w:drawing>
          <wp:inline distT="0" distB="0" distL="114300" distR="114300">
            <wp:extent cx="5241925" cy="2931795"/>
            <wp:effectExtent l="4445" t="4445" r="11430" b="16510"/>
            <wp:docPr id="5758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表2   2019年居民消费价格比上年涨幅</w:t>
      </w:r>
    </w:p>
    <w:tbl>
      <w:tblPr>
        <w:tblStyle w:val="7"/>
        <w:tblpPr w:leftFromText="180" w:rightFromText="180" w:vertAnchor="text" w:horzAnchor="page" w:tblpX="1848" w:tblpY="115"/>
        <w:tblOverlap w:val="never"/>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1"/>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381" w:type="dxa"/>
            <w:tcBorders>
              <w:top w:val="single" w:color="auto" w:sz="12" w:space="0"/>
              <w:lef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指  标</w:t>
            </w:r>
          </w:p>
        </w:tc>
        <w:tc>
          <w:tcPr>
            <w:tcW w:w="3938" w:type="dxa"/>
            <w:tcBorders>
              <w:top w:val="single" w:color="auto" w:sz="12" w:space="0"/>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涨  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81" w:type="dxa"/>
            <w:tcBorders>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居民消费价格</w:t>
            </w:r>
          </w:p>
        </w:tc>
        <w:tc>
          <w:tcPr>
            <w:tcW w:w="3938" w:type="dxa"/>
            <w:tcBorders>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食品烟酒</w:t>
            </w:r>
          </w:p>
        </w:tc>
        <w:tc>
          <w:tcPr>
            <w:tcW w:w="3938" w:type="dxa"/>
            <w:tcBorders>
              <w:top w:val="nil"/>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衣着</w:t>
            </w:r>
          </w:p>
        </w:tc>
        <w:tc>
          <w:tcPr>
            <w:tcW w:w="3938" w:type="dxa"/>
            <w:tcBorders>
              <w:top w:val="nil"/>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居住</w:t>
            </w:r>
          </w:p>
        </w:tc>
        <w:tc>
          <w:tcPr>
            <w:tcW w:w="3938" w:type="dxa"/>
            <w:tcBorders>
              <w:top w:val="nil"/>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生活用品及服务</w:t>
            </w:r>
          </w:p>
        </w:tc>
        <w:tc>
          <w:tcPr>
            <w:tcW w:w="3938" w:type="dxa"/>
            <w:tcBorders>
              <w:top w:val="nil"/>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交通和通信</w:t>
            </w:r>
          </w:p>
        </w:tc>
        <w:tc>
          <w:tcPr>
            <w:tcW w:w="3938" w:type="dxa"/>
            <w:tcBorders>
              <w:top w:val="nil"/>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教育文化和娱乐</w:t>
            </w:r>
          </w:p>
        </w:tc>
        <w:tc>
          <w:tcPr>
            <w:tcW w:w="3938" w:type="dxa"/>
            <w:tcBorders>
              <w:top w:val="nil"/>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医疗保健</w:t>
            </w:r>
          </w:p>
        </w:tc>
        <w:tc>
          <w:tcPr>
            <w:tcW w:w="3938" w:type="dxa"/>
            <w:tcBorders>
              <w:top w:val="nil"/>
              <w:bottom w:val="nil"/>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381" w:type="dxa"/>
            <w:tcBorders>
              <w:top w:val="nil"/>
              <w:left w:val="nil"/>
              <w:bottom w:val="single" w:color="auto" w:sz="12" w:space="0"/>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其他用品及服务</w:t>
            </w:r>
          </w:p>
        </w:tc>
        <w:tc>
          <w:tcPr>
            <w:tcW w:w="3938" w:type="dxa"/>
            <w:tcBorders>
              <w:top w:val="nil"/>
              <w:bottom w:val="single" w:color="auto" w:sz="12" w:space="0"/>
              <w:right w:val="nil"/>
            </w:tcBorders>
            <w:shd w:val="clear" w:color="auto" w:fill="FFFFFF" w:themeFill="background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2.7</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val="en-US" w:eastAsia="zh-CN"/>
        </w:rPr>
        <w:t>全年全县城镇新增就业4264人，农村劳动力转移就业3214人，城镇登记失业率2.85％。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二、农  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农作物种植面积</w:t>
      </w:r>
      <w:r>
        <w:rPr>
          <w:rFonts w:hint="eastAsia" w:asciiTheme="minorEastAsia" w:hAnsiTheme="minorEastAsia" w:eastAsiaTheme="minorEastAsia" w:cstheme="minorEastAsia"/>
          <w:color w:val="333333"/>
          <w:sz w:val="24"/>
          <w:szCs w:val="24"/>
          <w:shd w:val="clear" w:fill="FFFFFF"/>
          <w:lang w:val="en-US" w:eastAsia="zh-CN"/>
        </w:rPr>
        <w:t>23199.1</w:t>
      </w:r>
      <w:r>
        <w:rPr>
          <w:rFonts w:hint="eastAsia" w:asciiTheme="minorEastAsia" w:hAnsiTheme="minorEastAsia" w:eastAsiaTheme="minorEastAsia" w:cstheme="minorEastAsia"/>
          <w:color w:val="333333"/>
          <w:sz w:val="24"/>
          <w:szCs w:val="24"/>
          <w:shd w:val="clear" w:fill="FFFFFF"/>
        </w:rPr>
        <w:t>公顷，比上</w:t>
      </w:r>
      <w:r>
        <w:rPr>
          <w:rFonts w:hint="eastAsia" w:asciiTheme="minorEastAsia" w:hAnsiTheme="minorEastAsia" w:eastAsiaTheme="minorEastAsia" w:cstheme="minorEastAsia"/>
          <w:color w:val="333333"/>
          <w:sz w:val="24"/>
          <w:szCs w:val="24"/>
          <w:shd w:val="clear" w:fill="FFFFFF"/>
          <w:lang w:eastAsia="zh-CN"/>
        </w:rPr>
        <w:t>年增加</w:t>
      </w:r>
      <w:r>
        <w:rPr>
          <w:rFonts w:hint="eastAsia" w:asciiTheme="minorEastAsia" w:hAnsiTheme="minorEastAsia" w:eastAsiaTheme="minorEastAsia" w:cstheme="minorEastAsia"/>
          <w:color w:val="333333"/>
          <w:sz w:val="24"/>
          <w:szCs w:val="24"/>
          <w:shd w:val="clear" w:fill="FFFFFF"/>
          <w:lang w:val="en-US" w:eastAsia="zh-CN"/>
        </w:rPr>
        <w:t>954.5</w:t>
      </w:r>
      <w:r>
        <w:rPr>
          <w:rFonts w:hint="eastAsia" w:asciiTheme="minorEastAsia" w:hAnsiTheme="minorEastAsia" w:eastAsiaTheme="minorEastAsia" w:cstheme="minorEastAsia"/>
          <w:color w:val="333333"/>
          <w:sz w:val="24"/>
          <w:szCs w:val="24"/>
          <w:shd w:val="clear" w:fill="FFFFFF"/>
        </w:rPr>
        <w:t>公顷。其中，粮食种植面积</w:t>
      </w:r>
      <w:r>
        <w:rPr>
          <w:rFonts w:hint="eastAsia" w:asciiTheme="minorEastAsia" w:hAnsiTheme="minorEastAsia" w:eastAsiaTheme="minorEastAsia" w:cstheme="minorEastAsia"/>
          <w:color w:val="333333"/>
          <w:sz w:val="24"/>
          <w:szCs w:val="24"/>
          <w:shd w:val="clear" w:fill="FFFFFF"/>
          <w:lang w:val="en-US" w:eastAsia="zh-CN"/>
        </w:rPr>
        <w:t>19806.3</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w:t>
      </w:r>
      <w:r>
        <w:rPr>
          <w:rFonts w:hint="eastAsia" w:asciiTheme="minorEastAsia" w:hAnsiTheme="minorEastAsia" w:eastAsiaTheme="minorEastAsia" w:cstheme="minorEastAsia"/>
          <w:color w:val="333333"/>
          <w:sz w:val="24"/>
          <w:szCs w:val="24"/>
          <w:shd w:val="clear" w:fill="FFFFFF"/>
        </w:rPr>
        <w:t>减少</w:t>
      </w:r>
      <w:r>
        <w:rPr>
          <w:rFonts w:hint="eastAsia" w:asciiTheme="minorEastAsia" w:hAnsiTheme="minorEastAsia" w:eastAsiaTheme="minorEastAsia" w:cstheme="minorEastAsia"/>
          <w:color w:val="333333"/>
          <w:sz w:val="24"/>
          <w:szCs w:val="24"/>
          <w:shd w:val="clear" w:fill="FFFFFF"/>
          <w:lang w:val="en-US" w:eastAsia="zh-CN"/>
        </w:rPr>
        <w:t>117.2</w:t>
      </w:r>
      <w:r>
        <w:rPr>
          <w:rFonts w:hint="eastAsia" w:asciiTheme="minorEastAsia" w:hAnsiTheme="minorEastAsia" w:eastAsiaTheme="minorEastAsia" w:cstheme="minorEastAsia"/>
          <w:color w:val="333333"/>
          <w:sz w:val="24"/>
          <w:szCs w:val="24"/>
          <w:shd w:val="clear" w:fill="FFFFFF"/>
        </w:rPr>
        <w:t>公顷；油料种植面积</w:t>
      </w:r>
      <w:r>
        <w:rPr>
          <w:rFonts w:hint="eastAsia" w:asciiTheme="minorEastAsia" w:hAnsiTheme="minorEastAsia" w:eastAsiaTheme="minorEastAsia" w:cstheme="minorEastAsia"/>
          <w:color w:val="333333"/>
          <w:sz w:val="24"/>
          <w:szCs w:val="24"/>
          <w:shd w:val="clear" w:fill="FFFFFF"/>
          <w:lang w:val="en-US" w:eastAsia="zh-CN"/>
        </w:rPr>
        <w:t xml:space="preserve"> 633</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w:t>
      </w:r>
      <w:r>
        <w:rPr>
          <w:rFonts w:hint="eastAsia" w:asciiTheme="minorEastAsia" w:hAnsiTheme="minorEastAsia" w:eastAsiaTheme="minorEastAsia" w:cstheme="minorEastAsia"/>
          <w:color w:val="333333"/>
          <w:sz w:val="24"/>
          <w:szCs w:val="24"/>
          <w:shd w:val="clear" w:fill="FFFFFF"/>
        </w:rPr>
        <w:t>减少</w:t>
      </w:r>
      <w:r>
        <w:rPr>
          <w:rFonts w:hint="eastAsia" w:asciiTheme="minorEastAsia" w:hAnsiTheme="minorEastAsia" w:eastAsiaTheme="minorEastAsia" w:cstheme="minorEastAsia"/>
          <w:color w:val="333333"/>
          <w:sz w:val="24"/>
          <w:szCs w:val="24"/>
          <w:shd w:val="clear" w:fill="FFFFFF"/>
          <w:lang w:val="en-US" w:eastAsia="zh-CN"/>
        </w:rPr>
        <w:t>100</w:t>
      </w:r>
      <w:r>
        <w:rPr>
          <w:rFonts w:hint="eastAsia" w:asciiTheme="minorEastAsia" w:hAnsiTheme="minorEastAsia" w:eastAsiaTheme="minorEastAsia" w:cstheme="minorEastAsia"/>
          <w:color w:val="333333"/>
          <w:sz w:val="24"/>
          <w:szCs w:val="24"/>
          <w:shd w:val="clear" w:fill="FFFFFF"/>
        </w:rPr>
        <w:t>公顷；棉花种植面积</w:t>
      </w:r>
      <w:r>
        <w:rPr>
          <w:rFonts w:hint="eastAsia" w:asciiTheme="minorEastAsia" w:hAnsiTheme="minorEastAsia" w:eastAsiaTheme="minorEastAsia" w:cstheme="minorEastAsia"/>
          <w:color w:val="333333"/>
          <w:sz w:val="24"/>
          <w:szCs w:val="24"/>
          <w:shd w:val="clear" w:fill="FFFFFF"/>
          <w:lang w:val="en-US" w:eastAsia="zh-CN"/>
        </w:rPr>
        <w:t xml:space="preserve"> 34.3</w:t>
      </w:r>
      <w:r>
        <w:rPr>
          <w:rFonts w:hint="eastAsia" w:asciiTheme="minorEastAsia" w:hAnsiTheme="minorEastAsia" w:eastAsiaTheme="minorEastAsia" w:cstheme="minorEastAsia"/>
          <w:color w:val="333333"/>
          <w:sz w:val="24"/>
          <w:szCs w:val="24"/>
          <w:shd w:val="clear" w:fill="FFFFFF"/>
        </w:rPr>
        <w:t>公顷。在粮食种植面积中，玉米种植面积</w:t>
      </w:r>
      <w:r>
        <w:rPr>
          <w:rFonts w:hint="eastAsia" w:asciiTheme="minorEastAsia" w:hAnsiTheme="minorEastAsia" w:eastAsiaTheme="minorEastAsia" w:cstheme="minorEastAsia"/>
          <w:color w:val="333333"/>
          <w:sz w:val="24"/>
          <w:szCs w:val="24"/>
          <w:shd w:val="clear" w:fill="FFFFFF"/>
          <w:lang w:val="en-US" w:eastAsia="zh-CN"/>
        </w:rPr>
        <w:t xml:space="preserve"> 6689.6</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比上年增加</w:t>
      </w:r>
      <w:r>
        <w:rPr>
          <w:rFonts w:hint="eastAsia" w:asciiTheme="minorEastAsia" w:hAnsiTheme="minorEastAsia" w:eastAsiaTheme="minorEastAsia" w:cstheme="minorEastAsia"/>
          <w:color w:val="333333"/>
          <w:sz w:val="24"/>
          <w:szCs w:val="24"/>
          <w:shd w:val="clear" w:fill="FFFFFF"/>
          <w:lang w:val="en-US" w:eastAsia="zh-CN"/>
        </w:rPr>
        <w:t>577.4</w:t>
      </w:r>
      <w:r>
        <w:rPr>
          <w:rFonts w:hint="eastAsia" w:asciiTheme="minorEastAsia" w:hAnsiTheme="minorEastAsia" w:eastAsiaTheme="minorEastAsia" w:cstheme="minorEastAsia"/>
          <w:color w:val="333333"/>
          <w:sz w:val="24"/>
          <w:szCs w:val="24"/>
          <w:shd w:val="clear" w:fill="FFFFFF"/>
        </w:rPr>
        <w:t>公顷；小麦种植面积</w:t>
      </w:r>
      <w:r>
        <w:rPr>
          <w:rFonts w:hint="eastAsia" w:asciiTheme="minorEastAsia" w:hAnsiTheme="minorEastAsia" w:eastAsiaTheme="minorEastAsia" w:cstheme="minorEastAsia"/>
          <w:color w:val="333333"/>
          <w:sz w:val="24"/>
          <w:szCs w:val="24"/>
          <w:shd w:val="clear" w:fill="FFFFFF"/>
          <w:lang w:val="en-US" w:eastAsia="zh-CN"/>
        </w:rPr>
        <w:t xml:space="preserve"> 12</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w:t>
      </w:r>
      <w:r>
        <w:rPr>
          <w:rFonts w:hint="eastAsia" w:asciiTheme="minorEastAsia" w:hAnsiTheme="minorEastAsia" w:eastAsiaTheme="minorEastAsia" w:cstheme="minorEastAsia"/>
          <w:color w:val="333333"/>
          <w:sz w:val="24"/>
          <w:szCs w:val="24"/>
          <w:shd w:val="clear" w:fill="FFFFFF"/>
        </w:rPr>
        <w:t>减少</w:t>
      </w:r>
      <w:r>
        <w:rPr>
          <w:rFonts w:hint="eastAsia" w:asciiTheme="minorEastAsia" w:hAnsiTheme="minorEastAsia" w:eastAsiaTheme="minorEastAsia" w:cstheme="minorEastAsia"/>
          <w:color w:val="333333"/>
          <w:sz w:val="24"/>
          <w:szCs w:val="24"/>
          <w:shd w:val="clear" w:fill="FFFFFF"/>
          <w:lang w:val="en-US" w:eastAsia="zh-CN"/>
        </w:rPr>
        <w:t>2.8</w:t>
      </w:r>
      <w:r>
        <w:rPr>
          <w:rFonts w:hint="eastAsia" w:asciiTheme="minorEastAsia" w:hAnsiTheme="minorEastAsia" w:eastAsiaTheme="minorEastAsia" w:cstheme="minorEastAsia"/>
          <w:color w:val="333333"/>
          <w:sz w:val="24"/>
          <w:szCs w:val="24"/>
          <w:shd w:val="clear" w:fill="FFFFFF"/>
        </w:rPr>
        <w:t xml:space="preserve">公顷。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rPr>
      </w:pPr>
      <w:r>
        <w:rPr>
          <w:rFonts w:hint="eastAsia" w:asciiTheme="minorEastAsia" w:hAnsiTheme="minorEastAsia" w:eastAsiaTheme="minorEastAsia" w:cstheme="minorEastAsia"/>
          <w:color w:val="auto"/>
          <w:sz w:val="24"/>
          <w:szCs w:val="24"/>
          <w:shd w:val="clear" w:fill="FFFFFF"/>
        </w:rPr>
        <w:t>全年粮食产量</w:t>
      </w:r>
      <w:r>
        <w:rPr>
          <w:rFonts w:hint="eastAsia" w:asciiTheme="minorEastAsia" w:hAnsiTheme="minorEastAsia" w:eastAsiaTheme="minorEastAsia" w:cstheme="minorEastAsia"/>
          <w:color w:val="auto"/>
          <w:sz w:val="24"/>
          <w:szCs w:val="24"/>
          <w:shd w:val="clear" w:fill="FFFFFF"/>
          <w:lang w:val="en-US" w:eastAsia="zh-CN"/>
        </w:rPr>
        <w:t>39558</w:t>
      </w:r>
      <w:r>
        <w:rPr>
          <w:rFonts w:hint="eastAsia" w:asciiTheme="minorEastAsia" w:hAnsiTheme="minorEastAsia" w:eastAsiaTheme="minorEastAsia" w:cstheme="minorEastAsia"/>
          <w:color w:val="auto"/>
          <w:sz w:val="24"/>
          <w:szCs w:val="24"/>
          <w:shd w:val="clear" w:fill="FFFFFF"/>
        </w:rPr>
        <w:t>吨，</w:t>
      </w:r>
      <w:r>
        <w:rPr>
          <w:rFonts w:hint="eastAsia" w:asciiTheme="minorEastAsia" w:hAnsiTheme="minorEastAsia" w:eastAsiaTheme="minorEastAsia" w:cstheme="minorEastAsia"/>
          <w:color w:val="auto"/>
          <w:sz w:val="24"/>
          <w:szCs w:val="24"/>
          <w:shd w:val="clear" w:fill="FFFFFF"/>
          <w:lang w:eastAsia="zh-CN"/>
        </w:rPr>
        <w:t>比上年</w:t>
      </w:r>
      <w:r>
        <w:rPr>
          <w:rFonts w:hint="eastAsia" w:asciiTheme="minorEastAsia" w:hAnsiTheme="minorEastAsia" w:eastAsiaTheme="minorEastAsia" w:cstheme="minorEastAsia"/>
          <w:color w:val="auto"/>
          <w:sz w:val="24"/>
          <w:szCs w:val="24"/>
          <w:shd w:val="clear" w:fill="FFFFFF"/>
        </w:rPr>
        <w:t>减少</w:t>
      </w:r>
      <w:r>
        <w:rPr>
          <w:rFonts w:hint="eastAsia" w:asciiTheme="minorEastAsia" w:hAnsiTheme="minorEastAsia" w:eastAsiaTheme="minorEastAsia" w:cstheme="minorEastAsia"/>
          <w:color w:val="auto"/>
          <w:sz w:val="24"/>
          <w:szCs w:val="24"/>
          <w:shd w:val="clear" w:fill="FFFFFF"/>
          <w:lang w:val="en-US" w:eastAsia="zh-CN"/>
        </w:rPr>
        <w:t>14263.5</w:t>
      </w:r>
      <w:r>
        <w:rPr>
          <w:rFonts w:hint="eastAsia" w:asciiTheme="minorEastAsia" w:hAnsiTheme="minorEastAsia" w:eastAsiaTheme="minorEastAsia" w:cstheme="minorEastAsia"/>
          <w:color w:val="auto"/>
          <w:sz w:val="24"/>
          <w:szCs w:val="24"/>
          <w:shd w:val="clear" w:fill="FFFFFF"/>
        </w:rPr>
        <w:t>吨，同比下降</w:t>
      </w:r>
      <w:r>
        <w:rPr>
          <w:rFonts w:hint="eastAsia" w:asciiTheme="minorEastAsia" w:hAnsiTheme="minorEastAsia" w:eastAsiaTheme="minorEastAsia" w:cstheme="minorEastAsia"/>
          <w:color w:val="auto"/>
          <w:sz w:val="24"/>
          <w:szCs w:val="24"/>
          <w:shd w:val="clear" w:fill="FFFFFF"/>
          <w:lang w:val="en-US" w:eastAsia="zh-CN"/>
        </w:rPr>
        <w:t xml:space="preserve">26.5 </w:t>
      </w:r>
      <w:r>
        <w:rPr>
          <w:rFonts w:hint="eastAsia" w:asciiTheme="minorEastAsia" w:hAnsiTheme="minorEastAsia" w:eastAsiaTheme="minorEastAsia" w:cstheme="minorEastAsia"/>
          <w:color w:val="auto"/>
          <w:sz w:val="24"/>
          <w:szCs w:val="24"/>
          <w:shd w:val="clear" w:fill="FFFFFF"/>
        </w:rPr>
        <w:t>%。其中，秋粮</w:t>
      </w:r>
      <w:r>
        <w:rPr>
          <w:rFonts w:hint="eastAsia" w:asciiTheme="minorEastAsia" w:hAnsiTheme="minorEastAsia" w:eastAsiaTheme="minorEastAsia" w:cstheme="minorEastAsia"/>
          <w:color w:val="auto"/>
          <w:sz w:val="24"/>
          <w:szCs w:val="24"/>
          <w:shd w:val="clear" w:fill="FFFFFF"/>
          <w:lang w:val="en-US" w:eastAsia="zh-CN"/>
        </w:rPr>
        <w:t>39546.1</w:t>
      </w:r>
      <w:r>
        <w:rPr>
          <w:rFonts w:hint="eastAsia" w:asciiTheme="minorEastAsia" w:hAnsiTheme="minorEastAsia" w:eastAsiaTheme="minorEastAsia" w:cstheme="minorEastAsia"/>
          <w:color w:val="auto"/>
          <w:sz w:val="24"/>
          <w:szCs w:val="24"/>
          <w:shd w:val="clear" w:fill="FFFFFF"/>
        </w:rPr>
        <w:t>吨，同比下降</w:t>
      </w:r>
      <w:r>
        <w:rPr>
          <w:rFonts w:hint="eastAsia" w:asciiTheme="minorEastAsia" w:hAnsiTheme="minorEastAsia" w:eastAsiaTheme="minorEastAsia" w:cstheme="minorEastAsia"/>
          <w:color w:val="auto"/>
          <w:sz w:val="24"/>
          <w:szCs w:val="24"/>
          <w:shd w:val="clear" w:fill="FFFFFF"/>
          <w:lang w:val="en-US" w:eastAsia="zh-CN"/>
        </w:rPr>
        <w:t xml:space="preserve"> 26.5</w:t>
      </w:r>
      <w:r>
        <w:rPr>
          <w:rFonts w:hint="eastAsia" w:asciiTheme="minorEastAsia" w:hAnsiTheme="minorEastAsia" w:eastAsiaTheme="minorEastAsia" w:cstheme="minorEastAsia"/>
          <w:color w:val="auto"/>
          <w:sz w:val="24"/>
          <w:szCs w:val="24"/>
          <w:shd w:val="clear" w:fill="FFFFFF"/>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表3</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年主要农林产品产量</w:t>
      </w:r>
    </w:p>
    <w:tbl>
      <w:tblPr>
        <w:tblStyle w:val="6"/>
        <w:tblpPr w:leftFromText="180" w:rightFromText="180" w:vertAnchor="text" w:horzAnchor="page" w:tblpX="1768" w:tblpY="474"/>
        <w:tblOverlap w:val="never"/>
        <w:tblW w:w="8418" w:type="dxa"/>
        <w:tblInd w:w="0" w:type="dxa"/>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Layout w:type="fixed"/>
        <w:tblCellMar>
          <w:top w:w="0" w:type="dxa"/>
          <w:left w:w="108" w:type="dxa"/>
          <w:bottom w:w="0" w:type="dxa"/>
          <w:right w:w="108" w:type="dxa"/>
        </w:tblCellMar>
      </w:tblPr>
      <w:tblGrid>
        <w:gridCol w:w="3031"/>
        <w:gridCol w:w="2693"/>
        <w:gridCol w:w="2694"/>
      </w:tblGrid>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856" w:hRule="exact"/>
        </w:trPr>
        <w:tc>
          <w:tcPr>
            <w:tcW w:w="3031" w:type="dxa"/>
            <w:tcBorders>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产品名称</w:t>
            </w:r>
          </w:p>
        </w:tc>
        <w:tc>
          <w:tcPr>
            <w:tcW w:w="2693" w:type="dxa"/>
            <w:tcBorders>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 量（吨）</w:t>
            </w:r>
          </w:p>
        </w:tc>
        <w:tc>
          <w:tcPr>
            <w:tcW w:w="2694" w:type="dxa"/>
            <w:tcBorders>
              <w:left w:val="single" w:color="auto" w:sz="12"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val="en-US" w:eastAsia="zh-CN" w:bidi="ar"/>
              </w:rPr>
            </w:pPr>
            <w:r>
              <w:rPr>
                <w:rFonts w:hint="eastAsia" w:asciiTheme="minorEastAsia" w:hAnsiTheme="minorEastAsia" w:eastAsiaTheme="minorEastAsia" w:cstheme="minorEastAsia"/>
                <w:b/>
                <w:bCs/>
                <w:color w:val="333333"/>
                <w:kern w:val="0"/>
                <w:sz w:val="24"/>
                <w:szCs w:val="24"/>
                <w:shd w:val="clear" w:color="auto" w:fill="FFFFFF"/>
                <w:lang w:val="en-US" w:eastAsia="zh-CN" w:bidi="ar"/>
              </w:rPr>
              <w:t>比上年增长（%）</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农作物产量</w:t>
            </w:r>
          </w:p>
        </w:tc>
        <w:tc>
          <w:tcPr>
            <w:tcW w:w="2693" w:type="dxa"/>
            <w:tcBorders>
              <w:top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62527</w:t>
            </w:r>
          </w:p>
        </w:tc>
        <w:tc>
          <w:tcPr>
            <w:tcW w:w="2694" w:type="dxa"/>
            <w:tcBorders>
              <w:top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-17.4</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粮  食</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39558</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-26.5</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玉 米</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18661</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-28.2</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谷 子</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7158</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-27.6</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豆 类</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7911</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-15.5</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薯 类</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11052</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-31.8</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经济作物</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22969</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油 料</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673</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-16.2</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棉 花</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蔬菜及食用菌</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17504</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瓜果类</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4775</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70.7</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茶叶水果</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4883</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40</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园林水果</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3305</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18.6</w:t>
            </w:r>
          </w:p>
        </w:tc>
      </w:tr>
      <w:tr>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核 桃</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1577</w:t>
            </w:r>
          </w:p>
        </w:tc>
        <w:tc>
          <w:tcPr>
            <w:tcW w:w="2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131.6</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猪牛羊肉总产量</w:t>
      </w:r>
      <w:r>
        <w:rPr>
          <w:rFonts w:hint="eastAsia" w:asciiTheme="minorEastAsia" w:hAnsiTheme="minorEastAsia" w:eastAsiaTheme="minorEastAsia" w:cstheme="minorEastAsia"/>
          <w:color w:val="333333"/>
          <w:sz w:val="24"/>
          <w:szCs w:val="24"/>
          <w:shd w:val="clear" w:fill="FFFFFF"/>
          <w:lang w:val="en-US" w:eastAsia="zh-CN"/>
        </w:rPr>
        <w:t>5983.2</w:t>
      </w:r>
      <w:r>
        <w:rPr>
          <w:rFonts w:hint="eastAsia" w:asciiTheme="minorEastAsia" w:hAnsiTheme="minorEastAsia" w:eastAsiaTheme="minorEastAsia" w:cstheme="minorEastAsia"/>
          <w:color w:val="333333"/>
          <w:sz w:val="24"/>
          <w:szCs w:val="24"/>
          <w:shd w:val="clear" w:fill="FFFFFF"/>
        </w:rPr>
        <w:t>吨，同比</w:t>
      </w:r>
      <w:r>
        <w:rPr>
          <w:rFonts w:hint="eastAsia" w:asciiTheme="minorEastAsia" w:hAnsiTheme="minorEastAsia" w:eastAsiaTheme="minorEastAsia" w:cstheme="minorEastAsia"/>
          <w:color w:val="333333"/>
          <w:sz w:val="24"/>
          <w:szCs w:val="24"/>
          <w:shd w:val="clear" w:fill="FFFFFF"/>
          <w:lang w:eastAsia="zh-CN"/>
        </w:rPr>
        <w:t>增长</w:t>
      </w:r>
      <w:r>
        <w:rPr>
          <w:rFonts w:hint="eastAsia" w:asciiTheme="minorEastAsia" w:hAnsiTheme="minorEastAsia" w:eastAsiaTheme="minorEastAsia" w:cstheme="minorEastAsia"/>
          <w:color w:val="333333"/>
          <w:sz w:val="24"/>
          <w:szCs w:val="24"/>
          <w:shd w:val="clear" w:fill="FFFFFF"/>
          <w:lang w:val="en-US" w:eastAsia="zh-CN"/>
        </w:rPr>
        <w:t>12.8</w:t>
      </w:r>
      <w:r>
        <w:rPr>
          <w:rFonts w:hint="eastAsia" w:asciiTheme="minorEastAsia" w:hAnsiTheme="minorEastAsia" w:eastAsiaTheme="minorEastAsia" w:cstheme="minorEastAsia"/>
          <w:color w:val="333333"/>
          <w:sz w:val="24"/>
          <w:szCs w:val="24"/>
          <w:shd w:val="clear" w:fill="FFFFFF"/>
        </w:rPr>
        <w:t>%。其中，猪肉产量</w:t>
      </w:r>
      <w:r>
        <w:rPr>
          <w:rFonts w:hint="eastAsia" w:asciiTheme="minorEastAsia" w:hAnsiTheme="minorEastAsia" w:eastAsiaTheme="minorEastAsia" w:cstheme="minorEastAsia"/>
          <w:color w:val="333333"/>
          <w:sz w:val="24"/>
          <w:szCs w:val="24"/>
          <w:shd w:val="clear" w:fill="FFFFFF"/>
          <w:lang w:val="en-US" w:eastAsia="zh-CN"/>
        </w:rPr>
        <w:t>5327</w:t>
      </w:r>
      <w:r>
        <w:rPr>
          <w:rFonts w:hint="eastAsia" w:asciiTheme="minorEastAsia" w:hAnsiTheme="minorEastAsia" w:eastAsiaTheme="minorEastAsia" w:cstheme="minorEastAsia"/>
          <w:color w:val="333333"/>
          <w:sz w:val="24"/>
          <w:szCs w:val="24"/>
          <w:shd w:val="clear" w:fill="FFFFFF"/>
        </w:rPr>
        <w:t>吨，同比增</w:t>
      </w:r>
      <w:r>
        <w:rPr>
          <w:rFonts w:hint="eastAsia" w:asciiTheme="minorEastAsia" w:hAnsiTheme="minorEastAsia" w:eastAsiaTheme="minorEastAsia" w:cstheme="minorEastAsia"/>
          <w:color w:val="333333"/>
          <w:sz w:val="24"/>
          <w:szCs w:val="24"/>
          <w:shd w:val="clear" w:fill="FFFFFF"/>
          <w:lang w:eastAsia="zh-CN"/>
        </w:rPr>
        <w:t>长</w:t>
      </w:r>
      <w:r>
        <w:rPr>
          <w:rFonts w:hint="eastAsia" w:asciiTheme="minorEastAsia" w:hAnsiTheme="minorEastAsia" w:eastAsiaTheme="minorEastAsia" w:cstheme="minorEastAsia"/>
          <w:color w:val="333333"/>
          <w:sz w:val="24"/>
          <w:szCs w:val="24"/>
          <w:shd w:val="clear" w:fill="FFFFFF"/>
          <w:lang w:val="en-US" w:eastAsia="zh-CN"/>
        </w:rPr>
        <w:t>14.66</w:t>
      </w:r>
      <w:r>
        <w:rPr>
          <w:rFonts w:hint="eastAsia" w:asciiTheme="minorEastAsia" w:hAnsiTheme="minorEastAsia" w:eastAsiaTheme="minorEastAsia" w:cstheme="minorEastAsia"/>
          <w:color w:val="333333"/>
          <w:sz w:val="24"/>
          <w:szCs w:val="24"/>
          <w:shd w:val="clear" w:fill="FFFFFF"/>
        </w:rPr>
        <w:t>%；牛肉产量</w:t>
      </w:r>
      <w:r>
        <w:rPr>
          <w:rFonts w:hint="eastAsia" w:asciiTheme="minorEastAsia" w:hAnsiTheme="minorEastAsia" w:eastAsiaTheme="minorEastAsia" w:cstheme="minorEastAsia"/>
          <w:color w:val="333333"/>
          <w:sz w:val="24"/>
          <w:szCs w:val="24"/>
          <w:shd w:val="clear" w:fill="FFFFFF"/>
          <w:lang w:val="en-US" w:eastAsia="zh-CN"/>
        </w:rPr>
        <w:t xml:space="preserve"> 114.5</w:t>
      </w:r>
      <w:r>
        <w:rPr>
          <w:rFonts w:hint="eastAsia" w:asciiTheme="minorEastAsia" w:hAnsiTheme="minorEastAsia" w:eastAsiaTheme="minorEastAsia" w:cstheme="minorEastAsia"/>
          <w:color w:val="333333"/>
          <w:sz w:val="24"/>
          <w:szCs w:val="24"/>
          <w:shd w:val="clear" w:fill="FFFFFF"/>
        </w:rPr>
        <w:t>吨，同比下降</w:t>
      </w:r>
      <w:r>
        <w:rPr>
          <w:rFonts w:hint="eastAsia" w:asciiTheme="minorEastAsia" w:hAnsiTheme="minorEastAsia" w:eastAsiaTheme="minorEastAsia" w:cstheme="minorEastAsia"/>
          <w:color w:val="333333"/>
          <w:sz w:val="24"/>
          <w:szCs w:val="24"/>
          <w:shd w:val="clear" w:fill="FFFFFF"/>
          <w:lang w:val="en-US" w:eastAsia="zh-CN"/>
        </w:rPr>
        <w:t>21.03</w:t>
      </w:r>
      <w:r>
        <w:rPr>
          <w:rFonts w:hint="eastAsia" w:asciiTheme="minorEastAsia" w:hAnsiTheme="minorEastAsia" w:eastAsiaTheme="minorEastAsia" w:cstheme="minorEastAsia"/>
          <w:color w:val="333333"/>
          <w:sz w:val="24"/>
          <w:szCs w:val="24"/>
          <w:shd w:val="clear" w:fill="FFFFFF"/>
        </w:rPr>
        <w:t>%；羊肉产量</w:t>
      </w:r>
      <w:r>
        <w:rPr>
          <w:rFonts w:hint="eastAsia" w:asciiTheme="minorEastAsia" w:hAnsiTheme="minorEastAsia" w:eastAsiaTheme="minorEastAsia" w:cstheme="minorEastAsia"/>
          <w:color w:val="333333"/>
          <w:sz w:val="24"/>
          <w:szCs w:val="24"/>
          <w:shd w:val="clear" w:fill="FFFFFF"/>
          <w:lang w:val="en-US" w:eastAsia="zh-CN"/>
        </w:rPr>
        <w:t xml:space="preserve"> 541.7</w:t>
      </w:r>
      <w:r>
        <w:rPr>
          <w:rFonts w:hint="eastAsia" w:asciiTheme="minorEastAsia" w:hAnsiTheme="minorEastAsia" w:eastAsiaTheme="minorEastAsia" w:cstheme="minorEastAsia"/>
          <w:color w:val="333333"/>
          <w:sz w:val="24"/>
          <w:szCs w:val="24"/>
          <w:shd w:val="clear" w:fill="FFFFFF"/>
        </w:rPr>
        <w:t>吨，同比</w:t>
      </w:r>
      <w:r>
        <w:rPr>
          <w:rFonts w:hint="eastAsia" w:asciiTheme="minorEastAsia" w:hAnsiTheme="minorEastAsia" w:eastAsiaTheme="minorEastAsia" w:cstheme="minorEastAsia"/>
          <w:color w:val="333333"/>
          <w:sz w:val="24"/>
          <w:szCs w:val="24"/>
          <w:shd w:val="clear" w:fill="FFFFFF"/>
          <w:lang w:eastAsia="zh-CN"/>
        </w:rPr>
        <w:t>增长</w:t>
      </w:r>
      <w:r>
        <w:rPr>
          <w:rFonts w:hint="eastAsia" w:asciiTheme="minorEastAsia" w:hAnsiTheme="minorEastAsia" w:eastAsiaTheme="minorEastAsia" w:cstheme="minorEastAsia"/>
          <w:color w:val="333333"/>
          <w:sz w:val="24"/>
          <w:szCs w:val="24"/>
          <w:shd w:val="clear" w:fill="FFFFFF"/>
          <w:lang w:val="en-US" w:eastAsia="zh-CN"/>
        </w:rPr>
        <w:t>5.64</w:t>
      </w:r>
      <w:r>
        <w:rPr>
          <w:rFonts w:hint="eastAsia" w:asciiTheme="minorEastAsia" w:hAnsiTheme="minorEastAsia" w:eastAsiaTheme="minorEastAsia" w:cstheme="minorEastAsia"/>
          <w:color w:val="333333"/>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val="en-US" w:eastAsia="zh-CN"/>
        </w:rPr>
        <w:t>全年完成造林2.25万亩，全县森林覆盖率36.15％。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年末生猪存栏</w:t>
      </w:r>
      <w:r>
        <w:rPr>
          <w:rFonts w:hint="eastAsia" w:asciiTheme="minorEastAsia" w:hAnsiTheme="minorEastAsia" w:eastAsiaTheme="minorEastAsia" w:cstheme="minorEastAsia"/>
          <w:color w:val="auto"/>
          <w:sz w:val="24"/>
          <w:szCs w:val="24"/>
          <w:shd w:val="clear" w:fill="FFFFFF"/>
          <w:lang w:val="en-US" w:eastAsia="zh-CN"/>
        </w:rPr>
        <w:t xml:space="preserve"> 51907 </w:t>
      </w:r>
      <w:r>
        <w:rPr>
          <w:rFonts w:hint="eastAsia" w:asciiTheme="minorEastAsia" w:hAnsiTheme="minorEastAsia" w:eastAsiaTheme="minorEastAsia" w:cstheme="minorEastAsia"/>
          <w:color w:val="auto"/>
          <w:sz w:val="24"/>
          <w:szCs w:val="24"/>
          <w:shd w:val="clear" w:fill="FFFFFF"/>
        </w:rPr>
        <w:t>头，</w:t>
      </w:r>
      <w:r>
        <w:rPr>
          <w:rFonts w:hint="eastAsia" w:asciiTheme="minorEastAsia" w:hAnsiTheme="minorEastAsia" w:eastAsiaTheme="minorEastAsia" w:cstheme="minorEastAsia"/>
          <w:color w:val="auto"/>
          <w:sz w:val="24"/>
          <w:szCs w:val="24"/>
          <w:shd w:val="clear" w:fill="FFFFFF"/>
          <w:lang w:eastAsia="zh-CN"/>
        </w:rPr>
        <w:t>比上年增长</w:t>
      </w:r>
      <w:r>
        <w:rPr>
          <w:rFonts w:hint="eastAsia" w:asciiTheme="minorEastAsia" w:hAnsiTheme="minorEastAsia" w:eastAsiaTheme="minorEastAsia" w:cstheme="minorEastAsia"/>
          <w:color w:val="auto"/>
          <w:sz w:val="24"/>
          <w:szCs w:val="24"/>
          <w:shd w:val="clear" w:fill="FFFFFF"/>
          <w:lang w:val="en-US" w:eastAsia="zh-CN"/>
        </w:rPr>
        <w:t>15.84</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生猪出栏</w:t>
      </w:r>
      <w:r>
        <w:rPr>
          <w:rFonts w:hint="eastAsia" w:asciiTheme="minorEastAsia" w:hAnsiTheme="minorEastAsia" w:eastAsiaTheme="minorEastAsia" w:cstheme="minorEastAsia"/>
          <w:color w:val="auto"/>
          <w:sz w:val="24"/>
          <w:szCs w:val="24"/>
          <w:shd w:val="clear" w:fill="FFFFFF"/>
          <w:lang w:val="en-US" w:eastAsia="zh-CN"/>
        </w:rPr>
        <w:t>63397</w:t>
      </w:r>
      <w:r>
        <w:rPr>
          <w:rFonts w:hint="eastAsia" w:asciiTheme="minorEastAsia" w:hAnsiTheme="minorEastAsia" w:eastAsiaTheme="minorEastAsia" w:cstheme="minorEastAsia"/>
          <w:color w:val="auto"/>
          <w:sz w:val="24"/>
          <w:szCs w:val="24"/>
          <w:shd w:val="clear" w:fill="FFFFFF"/>
        </w:rPr>
        <w:t>头</w:t>
      </w:r>
      <w:r>
        <w:rPr>
          <w:rFonts w:hint="eastAsia" w:asciiTheme="minorEastAsia" w:hAnsiTheme="minorEastAsia" w:eastAsiaTheme="minorEastAsia" w:cstheme="minorEastAsia"/>
          <w:color w:val="auto"/>
          <w:sz w:val="24"/>
          <w:szCs w:val="24"/>
          <w:shd w:val="clear" w:fill="FFFFFF"/>
          <w:lang w:eastAsia="zh-CN"/>
        </w:rPr>
        <w:t>，比上年增长</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9.13</w:t>
      </w:r>
      <w:r>
        <w:rPr>
          <w:rFonts w:hint="eastAsia" w:asciiTheme="minorEastAsia" w:hAnsiTheme="minorEastAsia" w:eastAsiaTheme="minorEastAsia" w:cstheme="minorEastAsia"/>
          <w:color w:val="auto"/>
          <w:sz w:val="24"/>
          <w:szCs w:val="24"/>
          <w:shd w:val="clear" w:fill="FFFFFF"/>
          <w:lang w:eastAsia="zh-CN"/>
        </w:rPr>
        <w:t>％。羊存栏</w:t>
      </w:r>
      <w:r>
        <w:rPr>
          <w:rFonts w:hint="eastAsia" w:asciiTheme="minorEastAsia" w:hAnsiTheme="minorEastAsia" w:eastAsiaTheme="minorEastAsia" w:cstheme="minorEastAsia"/>
          <w:color w:val="auto"/>
          <w:sz w:val="24"/>
          <w:szCs w:val="24"/>
          <w:shd w:val="clear" w:fill="FFFFFF"/>
          <w:lang w:val="en-US" w:eastAsia="zh-CN"/>
        </w:rPr>
        <w:t>59694</w:t>
      </w:r>
      <w:r>
        <w:rPr>
          <w:rFonts w:hint="eastAsia" w:asciiTheme="minorEastAsia" w:hAnsiTheme="minorEastAsia" w:eastAsiaTheme="minorEastAsia" w:cstheme="minorEastAsia"/>
          <w:color w:val="auto"/>
          <w:sz w:val="24"/>
          <w:szCs w:val="24"/>
          <w:shd w:val="clear" w:fill="FFFFFF"/>
          <w:lang w:eastAsia="zh-CN"/>
        </w:rPr>
        <w:t>头，比上年增长</w:t>
      </w:r>
      <w:r>
        <w:rPr>
          <w:rFonts w:hint="eastAsia" w:asciiTheme="minorEastAsia" w:hAnsiTheme="minorEastAsia" w:eastAsiaTheme="minorEastAsia" w:cstheme="minorEastAsia"/>
          <w:color w:val="auto"/>
          <w:sz w:val="24"/>
          <w:szCs w:val="24"/>
          <w:shd w:val="clear" w:fill="FFFFFF"/>
          <w:lang w:val="en-US" w:eastAsia="zh-CN"/>
        </w:rPr>
        <w:t>35.98</w:t>
      </w:r>
      <w:r>
        <w:rPr>
          <w:rFonts w:hint="eastAsia" w:asciiTheme="minorEastAsia" w:hAnsiTheme="minorEastAsia" w:eastAsiaTheme="minorEastAsia" w:cstheme="minorEastAsia"/>
          <w:color w:val="auto"/>
          <w:sz w:val="24"/>
          <w:szCs w:val="24"/>
          <w:shd w:val="clear" w:fill="FFFFFF"/>
          <w:lang w:eastAsia="zh-CN"/>
        </w:rPr>
        <w:t>％；羊出栏</w:t>
      </w:r>
      <w:r>
        <w:rPr>
          <w:rFonts w:hint="eastAsia" w:asciiTheme="minorEastAsia" w:hAnsiTheme="minorEastAsia" w:eastAsiaTheme="minorEastAsia" w:cstheme="minorEastAsia"/>
          <w:color w:val="auto"/>
          <w:sz w:val="24"/>
          <w:szCs w:val="24"/>
          <w:shd w:val="clear" w:fill="FFFFFF"/>
          <w:lang w:val="en-US" w:eastAsia="zh-CN"/>
        </w:rPr>
        <w:t>36185</w:t>
      </w:r>
      <w:r>
        <w:rPr>
          <w:rFonts w:hint="eastAsia" w:asciiTheme="minorEastAsia" w:hAnsiTheme="minorEastAsia" w:eastAsiaTheme="minorEastAsia" w:cstheme="minorEastAsia"/>
          <w:color w:val="auto"/>
          <w:sz w:val="24"/>
          <w:szCs w:val="24"/>
          <w:shd w:val="clear" w:fill="FFFFFF"/>
          <w:lang w:eastAsia="zh-CN"/>
        </w:rPr>
        <w:t>头，比上年增长</w:t>
      </w:r>
      <w:r>
        <w:rPr>
          <w:rFonts w:hint="eastAsia" w:asciiTheme="minorEastAsia" w:hAnsiTheme="minorEastAsia" w:eastAsiaTheme="minorEastAsia" w:cstheme="minorEastAsia"/>
          <w:color w:val="auto"/>
          <w:sz w:val="24"/>
          <w:szCs w:val="24"/>
          <w:shd w:val="clear" w:fill="FFFFFF"/>
          <w:lang w:val="en-US" w:eastAsia="zh-CN"/>
        </w:rPr>
        <w:t>6.93</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牛奶产量</w:t>
      </w:r>
      <w:r>
        <w:rPr>
          <w:rFonts w:hint="eastAsia" w:asciiTheme="minorEastAsia" w:hAnsiTheme="minorEastAsia" w:eastAsiaTheme="minorEastAsia" w:cstheme="minorEastAsia"/>
          <w:color w:val="auto"/>
          <w:sz w:val="24"/>
          <w:szCs w:val="24"/>
          <w:shd w:val="clear" w:fill="FFFFFF"/>
          <w:lang w:val="en-US" w:eastAsia="zh-CN"/>
        </w:rPr>
        <w:t>1524</w:t>
      </w:r>
      <w:r>
        <w:rPr>
          <w:rFonts w:hint="eastAsia" w:asciiTheme="minorEastAsia" w:hAnsiTheme="minorEastAsia" w:eastAsiaTheme="minorEastAsia" w:cstheme="minorEastAsia"/>
          <w:color w:val="auto"/>
          <w:sz w:val="24"/>
          <w:szCs w:val="24"/>
          <w:shd w:val="clear" w:fill="FFFFFF"/>
        </w:rPr>
        <w:t>吨，同比增长</w:t>
      </w:r>
      <w:r>
        <w:rPr>
          <w:rFonts w:hint="eastAsia" w:asciiTheme="minorEastAsia" w:hAnsiTheme="minorEastAsia" w:eastAsiaTheme="minorEastAsia" w:cstheme="minorEastAsia"/>
          <w:color w:val="auto"/>
          <w:sz w:val="24"/>
          <w:szCs w:val="24"/>
          <w:shd w:val="clear" w:fill="FFFFFF"/>
          <w:lang w:val="en-US" w:eastAsia="zh-CN"/>
        </w:rPr>
        <w:t>11.65</w:t>
      </w:r>
      <w:r>
        <w:rPr>
          <w:rFonts w:hint="eastAsia" w:asciiTheme="minorEastAsia" w:hAnsiTheme="minorEastAsia" w:eastAsiaTheme="minorEastAsia" w:cstheme="minorEastAsia"/>
          <w:color w:val="auto"/>
          <w:sz w:val="24"/>
          <w:szCs w:val="24"/>
          <w:shd w:val="clear" w:fill="FFFFFF"/>
        </w:rPr>
        <w:t>%。禽蛋产量</w:t>
      </w:r>
      <w:r>
        <w:rPr>
          <w:rFonts w:hint="eastAsia" w:asciiTheme="minorEastAsia" w:hAnsiTheme="minorEastAsia" w:eastAsiaTheme="minorEastAsia" w:cstheme="minorEastAsia"/>
          <w:color w:val="auto"/>
          <w:sz w:val="24"/>
          <w:szCs w:val="24"/>
          <w:shd w:val="clear" w:fill="FFFFFF"/>
          <w:lang w:val="en-US" w:eastAsia="zh-CN"/>
        </w:rPr>
        <w:t>2793</w:t>
      </w:r>
      <w:r>
        <w:rPr>
          <w:rFonts w:hint="eastAsia" w:asciiTheme="minorEastAsia" w:hAnsiTheme="minorEastAsia" w:eastAsiaTheme="minorEastAsia" w:cstheme="minorEastAsia"/>
          <w:color w:val="auto"/>
          <w:sz w:val="24"/>
          <w:szCs w:val="24"/>
          <w:shd w:val="clear" w:fill="FFFFFF"/>
        </w:rPr>
        <w:t>吨，同比</w:t>
      </w:r>
      <w:r>
        <w:rPr>
          <w:rFonts w:hint="eastAsia" w:asciiTheme="minorEastAsia" w:hAnsiTheme="minorEastAsia" w:eastAsiaTheme="minorEastAsia" w:cstheme="minorEastAsia"/>
          <w:color w:val="auto"/>
          <w:sz w:val="24"/>
          <w:szCs w:val="24"/>
          <w:shd w:val="clear" w:fill="FFFFFF"/>
          <w:lang w:eastAsia="zh-CN"/>
        </w:rPr>
        <w:t>增长</w:t>
      </w:r>
      <w:r>
        <w:rPr>
          <w:rFonts w:hint="eastAsia" w:asciiTheme="minorEastAsia" w:hAnsiTheme="minorEastAsia" w:eastAsiaTheme="minorEastAsia" w:cstheme="minorEastAsia"/>
          <w:color w:val="auto"/>
          <w:sz w:val="24"/>
          <w:szCs w:val="24"/>
          <w:shd w:val="clear" w:fill="FFFFFF"/>
          <w:lang w:val="en-US" w:eastAsia="zh-CN"/>
        </w:rPr>
        <w:t>-22.95</w:t>
      </w:r>
      <w:r>
        <w:rPr>
          <w:rFonts w:hint="eastAsia" w:asciiTheme="minorEastAsia" w:hAnsiTheme="minorEastAsia" w:eastAsiaTheme="minorEastAsia" w:cstheme="minorEastAsia"/>
          <w:color w:val="auto"/>
          <w:sz w:val="24"/>
          <w:szCs w:val="24"/>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农业机械总动力</w:t>
      </w:r>
      <w:r>
        <w:rPr>
          <w:rFonts w:hint="eastAsia" w:asciiTheme="minorEastAsia" w:hAnsiTheme="minorEastAsia" w:eastAsiaTheme="minorEastAsia" w:cstheme="minorEastAsia"/>
          <w:color w:val="333333"/>
          <w:sz w:val="24"/>
          <w:szCs w:val="24"/>
          <w:shd w:val="clear" w:fill="FFFFFF"/>
          <w:lang w:val="en-US" w:eastAsia="zh-CN"/>
        </w:rPr>
        <w:t>7.81</w:t>
      </w:r>
      <w:r>
        <w:rPr>
          <w:rFonts w:hint="eastAsia" w:asciiTheme="minorEastAsia" w:hAnsiTheme="minorEastAsia" w:eastAsiaTheme="minorEastAsia" w:cstheme="minorEastAsia"/>
          <w:color w:val="333333"/>
          <w:sz w:val="24"/>
          <w:szCs w:val="24"/>
          <w:shd w:val="clear" w:fill="FFFFFF"/>
        </w:rPr>
        <w:t>万千瓦，同比增长</w:t>
      </w:r>
      <w:r>
        <w:rPr>
          <w:rFonts w:hint="eastAsia" w:asciiTheme="minorEastAsia" w:hAnsiTheme="minorEastAsia" w:eastAsiaTheme="minorEastAsia" w:cstheme="minorEastAsia"/>
          <w:color w:val="333333"/>
          <w:sz w:val="24"/>
          <w:szCs w:val="24"/>
          <w:shd w:val="clear" w:fill="FFFFFF"/>
          <w:lang w:val="en-US" w:eastAsia="zh-CN"/>
        </w:rPr>
        <w:t>4.17</w:t>
      </w:r>
      <w:r>
        <w:rPr>
          <w:rFonts w:hint="eastAsia" w:asciiTheme="minorEastAsia" w:hAnsiTheme="minorEastAsia" w:eastAsiaTheme="minorEastAsia" w:cstheme="minorEastAsia"/>
          <w:color w:val="333333"/>
          <w:sz w:val="24"/>
          <w:szCs w:val="24"/>
          <w:shd w:val="clear" w:fill="FFFFFF"/>
        </w:rPr>
        <w:t>%。机械耕地面积</w:t>
      </w:r>
      <w:r>
        <w:rPr>
          <w:rFonts w:hint="eastAsia" w:asciiTheme="minorEastAsia" w:hAnsiTheme="minorEastAsia" w:eastAsiaTheme="minorEastAsia" w:cstheme="minorEastAsia"/>
          <w:color w:val="333333"/>
          <w:sz w:val="24"/>
          <w:szCs w:val="24"/>
          <w:shd w:val="clear" w:fill="FFFFFF"/>
          <w:lang w:val="en-US" w:eastAsia="zh-CN"/>
        </w:rPr>
        <w:t>12320</w:t>
      </w:r>
      <w:r>
        <w:rPr>
          <w:rFonts w:hint="eastAsia" w:asciiTheme="minorEastAsia" w:hAnsiTheme="minorEastAsia" w:eastAsiaTheme="minorEastAsia" w:cstheme="minorEastAsia"/>
          <w:color w:val="333333"/>
          <w:sz w:val="24"/>
          <w:szCs w:val="24"/>
          <w:shd w:val="clear" w:fill="FFFFFF"/>
        </w:rPr>
        <w:t>公顷，同比下降</w:t>
      </w:r>
      <w:r>
        <w:rPr>
          <w:rFonts w:hint="eastAsia" w:asciiTheme="minorEastAsia" w:hAnsiTheme="minorEastAsia" w:eastAsiaTheme="minorEastAsia" w:cstheme="minorEastAsia"/>
          <w:color w:val="333333"/>
          <w:sz w:val="24"/>
          <w:szCs w:val="24"/>
          <w:shd w:val="clear" w:fill="FFFFFF"/>
          <w:lang w:val="en-US" w:eastAsia="zh-CN"/>
        </w:rPr>
        <w:t>20</w:t>
      </w:r>
      <w:r>
        <w:rPr>
          <w:rFonts w:hint="eastAsia" w:asciiTheme="minorEastAsia" w:hAnsiTheme="minorEastAsia" w:eastAsiaTheme="minorEastAsia" w:cstheme="minorEastAsia"/>
          <w:color w:val="333333"/>
          <w:sz w:val="24"/>
          <w:szCs w:val="24"/>
          <w:shd w:val="clear" w:fill="FFFFFF"/>
        </w:rPr>
        <w:t>%；机械播种面积</w:t>
      </w:r>
      <w:r>
        <w:rPr>
          <w:rFonts w:hint="eastAsia" w:asciiTheme="minorEastAsia" w:hAnsiTheme="minorEastAsia" w:eastAsiaTheme="minorEastAsia" w:cstheme="minorEastAsia"/>
          <w:color w:val="333333"/>
          <w:sz w:val="24"/>
          <w:szCs w:val="24"/>
          <w:shd w:val="clear" w:fill="FFFFFF"/>
          <w:lang w:val="en-US" w:eastAsia="zh-CN"/>
        </w:rPr>
        <w:t>12020公顷，同比增长-3％；</w:t>
      </w:r>
      <w:r>
        <w:rPr>
          <w:rFonts w:hint="eastAsia" w:asciiTheme="minorEastAsia" w:hAnsiTheme="minorEastAsia" w:eastAsiaTheme="minorEastAsia" w:cstheme="minorEastAsia"/>
          <w:color w:val="333333"/>
          <w:sz w:val="24"/>
          <w:szCs w:val="24"/>
          <w:shd w:val="clear" w:fill="FFFFFF"/>
        </w:rPr>
        <w:t>机械收获面积</w:t>
      </w:r>
      <w:r>
        <w:rPr>
          <w:rFonts w:hint="eastAsia" w:asciiTheme="minorEastAsia" w:hAnsiTheme="minorEastAsia" w:eastAsiaTheme="minorEastAsia" w:cstheme="minorEastAsia"/>
          <w:color w:val="333333"/>
          <w:sz w:val="24"/>
          <w:szCs w:val="24"/>
          <w:shd w:val="clear" w:fill="FFFFFF"/>
          <w:lang w:val="en-US" w:eastAsia="zh-CN"/>
        </w:rPr>
        <w:t>7980</w:t>
      </w:r>
      <w:r>
        <w:rPr>
          <w:rFonts w:hint="eastAsia" w:asciiTheme="minorEastAsia" w:hAnsiTheme="minorEastAsia" w:eastAsiaTheme="minorEastAsia" w:cstheme="minorEastAsia"/>
          <w:color w:val="333333"/>
          <w:sz w:val="24"/>
          <w:szCs w:val="24"/>
          <w:shd w:val="clear" w:fill="FFFFFF"/>
        </w:rPr>
        <w:t>公顷。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5" w:beforeLines="30" w:beforeAutospacing="0" w:after="95" w:afterLines="3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 xml:space="preserve">三、工业和建筑业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规模以上工业企业</w:t>
      </w:r>
      <w:r>
        <w:rPr>
          <w:rFonts w:hint="eastAsia" w:asciiTheme="minorEastAsia" w:hAnsiTheme="minorEastAsia" w:eastAsiaTheme="minorEastAsia" w:cstheme="minorEastAsia"/>
          <w:color w:val="333333"/>
          <w:sz w:val="24"/>
          <w:szCs w:val="24"/>
          <w:shd w:val="clear" w:fill="FFFFFF"/>
          <w:lang w:val="en-US" w:eastAsia="zh-CN"/>
        </w:rPr>
        <w:t xml:space="preserve"> 40 </w:t>
      </w:r>
      <w:r>
        <w:rPr>
          <w:rFonts w:hint="eastAsia" w:asciiTheme="minorEastAsia" w:hAnsiTheme="minorEastAsia" w:eastAsiaTheme="minorEastAsia" w:cstheme="minorEastAsia"/>
          <w:color w:val="333333"/>
          <w:sz w:val="24"/>
          <w:szCs w:val="24"/>
          <w:shd w:val="clear" w:fill="FFFFFF"/>
        </w:rPr>
        <w:t>家</w:t>
      </w:r>
      <w:r>
        <w:rPr>
          <w:rFonts w:hint="eastAsia" w:asciiTheme="minorEastAsia" w:hAnsiTheme="minorEastAsia" w:eastAsiaTheme="minorEastAsia" w:cstheme="minorEastAsia"/>
          <w:color w:val="333333"/>
          <w:sz w:val="24"/>
          <w:szCs w:val="24"/>
          <w:shd w:val="clear" w:fill="FFFFFF"/>
          <w:lang w:eastAsia="zh-CN"/>
        </w:rPr>
        <w:t>，与上年相比减少</w:t>
      </w:r>
      <w:r>
        <w:rPr>
          <w:rFonts w:hint="eastAsia" w:asciiTheme="minorEastAsia" w:hAnsiTheme="minorEastAsia" w:eastAsiaTheme="minorEastAsia" w:cstheme="minorEastAsia"/>
          <w:color w:val="333333"/>
          <w:sz w:val="24"/>
          <w:szCs w:val="24"/>
          <w:shd w:val="clear" w:fill="FFFFFF"/>
          <w:lang w:val="en-US" w:eastAsia="zh-CN"/>
        </w:rPr>
        <w:t>2家。</w:t>
      </w: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规模以上工业增加值同比</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 xml:space="preserve">8.9 </w:t>
      </w:r>
      <w:r>
        <w:rPr>
          <w:rFonts w:hint="eastAsia" w:asciiTheme="minorEastAsia" w:hAnsiTheme="minorEastAsia" w:eastAsiaTheme="minorEastAsia" w:cstheme="minorEastAsia"/>
          <w:color w:val="333333"/>
          <w:sz w:val="24"/>
          <w:szCs w:val="24"/>
          <w:shd w:val="clear" w:fill="FFFFFF"/>
        </w:rPr>
        <w:t>%。其中，煤炭工业增加值同比</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 xml:space="preserve">10.8 </w:t>
      </w:r>
      <w:r>
        <w:rPr>
          <w:rFonts w:hint="eastAsia" w:asciiTheme="minorEastAsia" w:hAnsiTheme="minorEastAsia" w:eastAsiaTheme="minorEastAsia" w:cstheme="minorEastAsia"/>
          <w:color w:val="333333"/>
          <w:sz w:val="24"/>
          <w:szCs w:val="24"/>
          <w:shd w:val="clear" w:fill="FFFFFF"/>
        </w:rPr>
        <w:t>%，非煤工业增加值同比增长</w:t>
      </w:r>
      <w:r>
        <w:rPr>
          <w:rFonts w:hint="eastAsia" w:asciiTheme="minorEastAsia" w:hAnsiTheme="minorEastAsia" w:eastAsiaTheme="minorEastAsia" w:cstheme="minorEastAsia"/>
          <w:color w:val="333333"/>
          <w:sz w:val="24"/>
          <w:szCs w:val="24"/>
          <w:shd w:val="clear" w:fill="FFFFFF"/>
          <w:lang w:val="en-US" w:eastAsia="zh-CN"/>
        </w:rPr>
        <w:t xml:space="preserve">9 </w:t>
      </w:r>
      <w:r>
        <w:rPr>
          <w:rFonts w:hint="eastAsia" w:asciiTheme="minorEastAsia" w:hAnsiTheme="minorEastAsia" w:eastAsiaTheme="minorEastAsia" w:cstheme="minorEastAsia"/>
          <w:color w:val="333333"/>
          <w:sz w:val="24"/>
          <w:szCs w:val="24"/>
          <w:shd w:val="clear" w:fill="FFFFFF"/>
        </w:rPr>
        <w:t>%。规模以上工业中，战略性新兴产业增加值同比</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2.21</w:t>
      </w:r>
      <w:r>
        <w:rPr>
          <w:rFonts w:hint="eastAsia" w:asciiTheme="minorEastAsia" w:hAnsiTheme="minorEastAsia" w:eastAsiaTheme="minorEastAsia" w:cstheme="minorEastAsia"/>
          <w:color w:val="333333"/>
          <w:sz w:val="24"/>
          <w:szCs w:val="24"/>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图4</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2015-2019年全县规模以上工业增加值增长速度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267960" cy="2616200"/>
                <wp:effectExtent l="4445" t="4445" r="23495" b="8255"/>
                <wp:docPr id="9" name="组合 9"/>
                <wp:cNvGraphicFramePr/>
                <a:graphic xmlns:a="http://schemas.openxmlformats.org/drawingml/2006/main">
                  <a:graphicData uri="http://schemas.microsoft.com/office/word/2010/wordprocessingGroup">
                    <wpg:wgp>
                      <wpg:cNvGrpSpPr/>
                      <wpg:grpSpPr>
                        <a:xfrm>
                          <a:off x="0" y="0"/>
                          <a:ext cx="5267960" cy="2616200"/>
                          <a:chOff x="2725" y="105073"/>
                          <a:chExt cx="7365" cy="5006"/>
                        </a:xfrm>
                      </wpg:grpSpPr>
                      <wpg:graphicFrame>
                        <wpg:cNvPr id="23" name="图表 2"/>
                        <wpg:cNvFrPr/>
                        <wpg:xfrm>
                          <a:off x="2725" y="105073"/>
                          <a:ext cx="7365" cy="5006"/>
                        </wpg:xfrm>
                        <a:graphic>
                          <a:graphicData uri="http://schemas.openxmlformats.org/drawingml/2006/chart">
                            <c:chart xmlns:c="http://schemas.openxmlformats.org/drawingml/2006/chart" xmlns:r="http://schemas.openxmlformats.org/officeDocument/2006/relationships" r:id="rId8"/>
                          </a:graphicData>
                        </a:graphic>
                      </wpg:graphicFrame>
                      <wps:wsp>
                        <wps:cNvPr id="4" name="文本框 3"/>
                        <wps:cNvSpPr txBox="1"/>
                        <wps:spPr>
                          <a:xfrm>
                            <a:off x="2810" y="105122"/>
                            <a:ext cx="540" cy="49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wps:txbx>
                        <wps:bodyPr vertOverflow="clip" horzOverflow="clip" wrap="square" rtlCol="0" anchor="t">
                          <a:noAutofit/>
                        </wps:bodyPr>
                      </wps:wsp>
                    </wpg:wgp>
                  </a:graphicData>
                </a:graphic>
              </wp:inline>
            </w:drawing>
          </mc:Choice>
          <mc:Fallback>
            <w:pict>
              <v:group id="_x0000_s1026" o:spid="_x0000_s1026" o:spt="203" style="height:206pt;width:414.8pt;" coordorigin="2725,105073" coordsize="7365,5006" o:gfxdata="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">
                <o:lock v:ext="edit" aspectratio="f"/>
                <v:rect id="图表 2" o:spid="_x0000_s1026" o:spt="75" style="position:absolute;left:2718;top:105064;height:5024;width:7378;" coordsize="21600,21600" o:gfxdata="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JB0vQAA&#10;ANsAAAAPAAAAAAAAAAEAIAAAACIAAABkcnMvZG93bnJldi54bWxQSwECFAAUAAAACACHTuJAMy8F&#10;njsAAAA5AAAAEAAAAAAAAAABACAAAAAMAQAAZHJzL3NoYXBleG1sLnhtbFBLBQYAAAAABgAGAFsB&#10;AAC2AwAAAAA=&#10;">
                  <v:imagedata r:id="rId9" o:title=""/>
                  <o:lock v:ext="edit"/>
                </v:rect>
                <v:shape id="文本框 3" o:spid="_x0000_s1026" o:spt="202" type="#_x0000_t202" style="position:absolute;left:2810;top:105122;height:497;width:54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v:textbox>
                </v:shape>
                <w10:wrap type="none"/>
                <w10:anchorlock/>
              </v:group>
            </w:pict>
          </mc:Fallback>
        </mc:AlternateContent>
      </w:r>
    </w:p>
    <w:p>
      <w:pPr>
        <w:pStyle w:val="5"/>
        <w:keepNext w:val="0"/>
        <w:keepLines w:val="0"/>
        <w:pageBreakBefore w:val="0"/>
        <w:widowControl/>
        <w:kinsoku/>
        <w:wordWrap/>
        <w:overflowPunct/>
        <w:topLinePunct w:val="0"/>
        <w:autoSpaceDE/>
        <w:autoSpaceDN/>
        <w:bidi w:val="0"/>
        <w:adjustRightInd/>
        <w:spacing w:before="156" w:beforeLines="50" w:after="156"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表4</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年规模以上工业总产值、增加值及其增长速度</w:t>
      </w:r>
    </w:p>
    <w:tbl>
      <w:tblPr>
        <w:tblStyle w:val="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0"/>
        <w:gridCol w:w="1415"/>
        <w:gridCol w:w="1473"/>
        <w:gridCol w:w="144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3520" w:type="dxa"/>
            <w:tcBorders>
              <w:top w:val="single" w:color="auto" w:sz="12"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41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工业</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总产值</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c>
          <w:tcPr>
            <w:tcW w:w="147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同比</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增长</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w:t>
            </w:r>
          </w:p>
        </w:tc>
        <w:tc>
          <w:tcPr>
            <w:tcW w:w="144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工业</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增加值</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c>
          <w:tcPr>
            <w:tcW w:w="1443" w:type="dxa"/>
            <w:tcBorders>
              <w:top w:val="single" w:color="auto" w:sz="12" w:space="0"/>
              <w:left w:val="single" w:color="auto" w:sz="8" w:space="0"/>
              <w:bottom w:val="single" w:color="auto" w:sz="8" w:space="0"/>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同比</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增长</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single" w:color="auto" w:sz="8" w:space="0"/>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规模以上工业</w:t>
            </w:r>
          </w:p>
        </w:tc>
        <w:tc>
          <w:tcPr>
            <w:tcW w:w="1415"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3332431</w:t>
            </w:r>
          </w:p>
        </w:tc>
        <w:tc>
          <w:tcPr>
            <w:tcW w:w="1473"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-9.2</w:t>
            </w:r>
          </w:p>
        </w:tc>
        <w:tc>
          <w:tcPr>
            <w:tcW w:w="1444"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1577956</w:t>
            </w:r>
          </w:p>
        </w:tc>
        <w:tc>
          <w:tcPr>
            <w:tcW w:w="1443" w:type="dxa"/>
            <w:tcBorders>
              <w:top w:val="single" w:color="auto" w:sz="8" w:space="0"/>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其中：轻工业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重工业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3332431</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-9.2</w:t>
            </w: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1577956</w:t>
            </w: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其中：国有企业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集体企业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370757</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14.3</w:t>
            </w: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192126</w:t>
            </w: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股份制企业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2458691</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-14.3</w:t>
            </w: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1158603</w:t>
            </w: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其中：国有控股企业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424903</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11.4</w:t>
            </w: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204710</w:t>
            </w: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其中：煤炭开采和洗选业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2680715</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-13.3</w:t>
            </w: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1389147</w:t>
            </w: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炼焦加工业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99516</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-15.3</w:t>
            </w: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26362</w:t>
            </w: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有色金属冶炼和压延加工业</w:t>
            </w:r>
          </w:p>
        </w:tc>
        <w:tc>
          <w:tcPr>
            <w:tcW w:w="141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254301</w:t>
            </w:r>
          </w:p>
        </w:tc>
        <w:tc>
          <w:tcPr>
            <w:tcW w:w="147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31.8</w:t>
            </w:r>
          </w:p>
        </w:tc>
        <w:tc>
          <w:tcPr>
            <w:tcW w:w="1444"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57396</w:t>
            </w:r>
          </w:p>
        </w:tc>
        <w:tc>
          <w:tcPr>
            <w:tcW w:w="1443"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3520" w:type="dxa"/>
            <w:tcBorders>
              <w:top w:val="nil"/>
              <w:left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电力、热力生产和供应业</w:t>
            </w:r>
          </w:p>
        </w:tc>
        <w:tc>
          <w:tcPr>
            <w:tcW w:w="1415"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23228</w:t>
            </w:r>
          </w:p>
        </w:tc>
        <w:tc>
          <w:tcPr>
            <w:tcW w:w="1473"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7.9</w:t>
            </w:r>
          </w:p>
        </w:tc>
        <w:tc>
          <w:tcPr>
            <w:tcW w:w="1444"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default"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cstheme="minorEastAsia"/>
                <w:color w:val="333333"/>
                <w:kern w:val="0"/>
                <w:sz w:val="24"/>
                <w:szCs w:val="24"/>
                <w:shd w:val="clear" w:color="auto" w:fill="FFFFFF"/>
                <w:lang w:val="en-US" w:eastAsia="zh-CN" w:bidi="ar"/>
              </w:rPr>
              <w:t>85231</w:t>
            </w:r>
          </w:p>
        </w:tc>
        <w:tc>
          <w:tcPr>
            <w:tcW w:w="1443" w:type="dxa"/>
            <w:tcBorders>
              <w:top w:val="nil"/>
              <w:left w:val="single" w:color="auto" w:sz="8" w:space="0"/>
              <w:bottom w:val="single" w:color="auto" w:sz="12" w:space="0"/>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7.2</w:t>
            </w:r>
          </w:p>
        </w:tc>
      </w:tr>
    </w:tbl>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全年规模以上工业企业原煤产量3200.99 万吨，同比下降0.34 %；洗精煤产量2008.68 万吨，同比下降14.94%；焦炭产量59.31万吨，同比下降6.69%；水泥产量222.66 万吨，同比增长29.62 %；氧化铝106.64 万吨，同比增长41.2%。发电量90.44亿千瓦时，同比增长14.11%。 </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color="auto" w:fill="FFFFFF"/>
        </w:rPr>
        <w:t>规模以上工业企业实现主营业务收入 338.6 亿元，同比下降15.9 %。其中</w:t>
      </w:r>
      <w:r>
        <w:rPr>
          <w:rFonts w:hint="eastAsia" w:asciiTheme="minorEastAsia" w:hAnsiTheme="minorEastAsia" w:eastAsiaTheme="minorEastAsia" w:cstheme="minorEastAsia"/>
          <w:color w:val="auto"/>
          <w:sz w:val="24"/>
          <w:szCs w:val="24"/>
          <w:shd w:val="clear" w:color="auto" w:fill="FFFFFF"/>
        </w:rPr>
        <w:t>，有色金属、电力工业企业主营业务收入呈上升趋势，分别增长39.2 %、9.2 %；煤炭、焦炭工</w:t>
      </w:r>
      <w:r>
        <w:rPr>
          <w:rFonts w:hint="eastAsia" w:asciiTheme="minorEastAsia" w:hAnsiTheme="minorEastAsia" w:eastAsiaTheme="minorEastAsia" w:cstheme="minorEastAsia"/>
          <w:color w:val="333333"/>
          <w:sz w:val="24"/>
          <w:szCs w:val="24"/>
          <w:shd w:val="clear" w:color="auto" w:fill="FFFFFF"/>
        </w:rPr>
        <w:t>业企业主营业务收入呈下降趋势，分别下降21.3 %、10.4%。</w:t>
      </w:r>
    </w:p>
    <w:p>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表5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年规模以上工业主要工业产品产量及其增长速度</w:t>
      </w:r>
    </w:p>
    <w:tbl>
      <w:tblPr>
        <w:tblStyle w:val="6"/>
        <w:tblW w:w="8379"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2884"/>
        <w:gridCol w:w="1650"/>
        <w:gridCol w:w="1969"/>
        <w:gridCol w:w="1876"/>
      </w:tblGrid>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1500" w:hRule="atLeast"/>
        </w:trPr>
        <w:tc>
          <w:tcPr>
            <w:tcW w:w="2884" w:type="dxa"/>
            <w:tcBorders>
              <w:top w:val="single" w:color="auto" w:sz="12"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 品 名 称</w:t>
            </w:r>
          </w:p>
        </w:tc>
        <w:tc>
          <w:tcPr>
            <w:tcW w:w="1650"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单  位</w:t>
            </w:r>
          </w:p>
        </w:tc>
        <w:tc>
          <w:tcPr>
            <w:tcW w:w="1969"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  量</w:t>
            </w:r>
          </w:p>
        </w:tc>
        <w:tc>
          <w:tcPr>
            <w:tcW w:w="1876" w:type="dxa"/>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34" w:hRule="atLeast"/>
        </w:trPr>
        <w:tc>
          <w:tcPr>
            <w:tcW w:w="2884" w:type="dxa"/>
            <w:tcBorders>
              <w:top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原  煤</w:t>
            </w:r>
          </w:p>
        </w:tc>
        <w:tc>
          <w:tcPr>
            <w:tcW w:w="1650"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3200</w:t>
            </w:r>
          </w:p>
        </w:tc>
        <w:tc>
          <w:tcPr>
            <w:tcW w:w="1876" w:type="dxa"/>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-0.3</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其中：县属</w:t>
            </w:r>
            <w:r>
              <w:rPr>
                <w:rFonts w:hint="eastAsia" w:asciiTheme="minorEastAsia" w:hAnsiTheme="minorEastAsia" w:eastAsiaTheme="minorEastAsia" w:cstheme="minorEastAsia"/>
                <w:color w:val="333333"/>
                <w:kern w:val="0"/>
                <w:sz w:val="24"/>
                <w:szCs w:val="24"/>
                <w:shd w:val="clear" w:color="auto" w:fill="FFFFFF"/>
                <w:lang w:eastAsia="zh-CN" w:bidi="ar"/>
              </w:rPr>
              <w:t>企业</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2243</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-0.8</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洗精煤</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2008</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-14.9</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其中：县属</w:t>
            </w:r>
            <w:r>
              <w:rPr>
                <w:rFonts w:hint="eastAsia" w:asciiTheme="minorEastAsia" w:hAnsiTheme="minorEastAsia" w:eastAsiaTheme="minorEastAsia" w:cstheme="minorEastAsia"/>
                <w:color w:val="333333"/>
                <w:kern w:val="0"/>
                <w:sz w:val="24"/>
                <w:szCs w:val="24"/>
                <w:shd w:val="clear" w:color="auto" w:fill="FFFFFF"/>
                <w:lang w:eastAsia="zh-CN" w:bidi="ar"/>
              </w:rPr>
              <w:t>企业</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1429</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-22.7</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其他洗煤</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567</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-0.9</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焦  炭</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59</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-6.6</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铝土矿</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-93.2</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水  泥</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222</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29.6</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氧化铝</w:t>
            </w:r>
          </w:p>
        </w:tc>
        <w:tc>
          <w:tcPr>
            <w:tcW w:w="1650"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106</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41.2</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67" w:hRule="atLeast"/>
        </w:trPr>
        <w:tc>
          <w:tcPr>
            <w:tcW w:w="2884" w:type="dxa"/>
            <w:tcBorders>
              <w:top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发电量</w:t>
            </w:r>
          </w:p>
        </w:tc>
        <w:tc>
          <w:tcPr>
            <w:tcW w:w="1650"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万千瓦小时</w:t>
            </w:r>
          </w:p>
        </w:tc>
        <w:tc>
          <w:tcPr>
            <w:tcW w:w="1969"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904352</w:t>
            </w:r>
          </w:p>
        </w:tc>
        <w:tc>
          <w:tcPr>
            <w:tcW w:w="1876" w:type="dxa"/>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14.1</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规模以上工业实现税</w:t>
      </w:r>
      <w:r>
        <w:rPr>
          <w:rFonts w:hint="eastAsia" w:asciiTheme="minorEastAsia" w:hAnsiTheme="minorEastAsia" w:eastAsiaTheme="minorEastAsia" w:cstheme="minorEastAsia"/>
          <w:color w:val="000000" w:themeColor="text1"/>
          <w:sz w:val="24"/>
          <w:szCs w:val="24"/>
          <w:shd w:val="clear" w:fill="FFFFFF"/>
          <w:lang w:eastAsia="zh-CN"/>
          <w14:textFill>
            <w14:solidFill>
              <w14:schemeClr w14:val="tx1"/>
            </w14:solidFill>
          </w14:textFill>
        </w:rPr>
        <w:t>金</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 xml:space="preserve">54.4亿元，同比下降18.8 </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；规模以上工业实现利税95.7</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亿元，同比下降</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 xml:space="preserve">20.4 </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%；实现利润</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53.1</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亿元，同比下降</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全年全县资质以上建筑业企业共3家</w:t>
      </w:r>
      <w:r>
        <w:rPr>
          <w:rFonts w:hint="eastAsia" w:asciiTheme="minorEastAsia" w:hAnsiTheme="minorEastAsia" w:eastAsiaTheme="minorEastAsia" w:cstheme="minorEastAsia"/>
          <w:color w:val="auto"/>
          <w:kern w:val="0"/>
          <w:sz w:val="24"/>
          <w:szCs w:val="24"/>
          <w:shd w:val="clear" w:fill="FFFFFF"/>
          <w:lang w:val="en-US" w:eastAsia="zh-CN" w:bidi="ar"/>
        </w:rPr>
        <w:t>，完成总产值 8208万元，同比增长47.5%，共签订合同额95093万元，同比增长-24.9 %；竣工面积 27697平方米。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四、能  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val="en-US" w:eastAsia="zh-CN"/>
        </w:rPr>
        <w:t>全年全县全社会综合能源消费量217.85万吨标准煤，万元GDP能耗比上年下降4.32％；规模以上工业企业综合能源消费量322.9万吨标准煤，万元工业增加值能耗比上年下降1.43％；万元GDP电耗比上年上升 25.1％。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全社会用电总量</w:t>
      </w:r>
      <w:r>
        <w:rPr>
          <w:rFonts w:hint="eastAsia" w:asciiTheme="minorEastAsia" w:hAnsiTheme="minorEastAsia" w:eastAsiaTheme="minorEastAsia" w:cstheme="minorEastAsia"/>
          <w:color w:val="333333"/>
          <w:sz w:val="24"/>
          <w:szCs w:val="24"/>
          <w:shd w:val="clear" w:fill="FFFFFF"/>
          <w:lang w:val="en-US" w:eastAsia="zh-CN"/>
        </w:rPr>
        <w:t>17.55</w:t>
      </w:r>
      <w:r>
        <w:rPr>
          <w:rFonts w:hint="eastAsia" w:asciiTheme="minorEastAsia" w:hAnsiTheme="minorEastAsia" w:eastAsiaTheme="minorEastAsia" w:cstheme="minorEastAsia"/>
          <w:color w:val="333333"/>
          <w:sz w:val="24"/>
          <w:szCs w:val="24"/>
          <w:shd w:val="clear" w:fill="FFFFFF"/>
        </w:rPr>
        <w:t>亿千瓦小时。其中，第一产业用电量</w:t>
      </w:r>
      <w:r>
        <w:rPr>
          <w:rFonts w:hint="eastAsia" w:asciiTheme="minorEastAsia" w:hAnsiTheme="minorEastAsia" w:eastAsiaTheme="minorEastAsia" w:cstheme="minorEastAsia"/>
          <w:color w:val="333333"/>
          <w:sz w:val="24"/>
          <w:szCs w:val="24"/>
          <w:shd w:val="clear" w:fill="FFFFFF"/>
          <w:lang w:val="en-US" w:eastAsia="zh-CN"/>
        </w:rPr>
        <w:t>0.21</w:t>
      </w:r>
      <w:r>
        <w:rPr>
          <w:rFonts w:hint="eastAsia" w:asciiTheme="minorEastAsia" w:hAnsiTheme="minorEastAsia" w:eastAsiaTheme="minorEastAsia" w:cstheme="minorEastAsia"/>
          <w:color w:val="333333"/>
          <w:sz w:val="24"/>
          <w:szCs w:val="24"/>
          <w:shd w:val="clear" w:fill="FFFFFF"/>
        </w:rPr>
        <w:t>亿千瓦小时，占全社会用电量</w:t>
      </w:r>
      <w:r>
        <w:rPr>
          <w:rFonts w:hint="eastAsia" w:asciiTheme="minorEastAsia" w:hAnsiTheme="minorEastAsia" w:eastAsiaTheme="minorEastAsia" w:cstheme="minorEastAsia"/>
          <w:color w:val="333333"/>
          <w:sz w:val="24"/>
          <w:szCs w:val="24"/>
          <w:shd w:val="clear" w:fill="FFFFFF"/>
          <w:lang w:eastAsia="zh-CN"/>
        </w:rPr>
        <w:t>的比重为</w:t>
      </w:r>
      <w:r>
        <w:rPr>
          <w:rFonts w:hint="eastAsia" w:asciiTheme="minorEastAsia" w:hAnsiTheme="minorEastAsia" w:eastAsiaTheme="minorEastAsia" w:cstheme="minorEastAsia"/>
          <w:color w:val="333333"/>
          <w:sz w:val="24"/>
          <w:szCs w:val="24"/>
          <w:shd w:val="clear" w:fill="FFFFFF"/>
          <w:lang w:val="en-US" w:eastAsia="zh-CN"/>
        </w:rPr>
        <w:t xml:space="preserve">1.2 </w:t>
      </w:r>
      <w:r>
        <w:rPr>
          <w:rFonts w:hint="eastAsia" w:asciiTheme="minorEastAsia" w:hAnsiTheme="minorEastAsia" w:eastAsiaTheme="minorEastAsia" w:cstheme="minorEastAsia"/>
          <w:color w:val="333333"/>
          <w:sz w:val="24"/>
          <w:szCs w:val="24"/>
          <w:shd w:val="clear" w:fill="FFFFFF"/>
        </w:rPr>
        <w:t>%；第二产业用电量</w:t>
      </w:r>
      <w:r>
        <w:rPr>
          <w:rFonts w:hint="eastAsia" w:asciiTheme="minorEastAsia" w:hAnsiTheme="minorEastAsia" w:eastAsiaTheme="minorEastAsia" w:cstheme="minorEastAsia"/>
          <w:color w:val="333333"/>
          <w:sz w:val="24"/>
          <w:szCs w:val="24"/>
          <w:shd w:val="clear" w:fill="FFFFFF"/>
          <w:lang w:val="en-US" w:eastAsia="zh-CN"/>
        </w:rPr>
        <w:t>14.60</w:t>
      </w:r>
      <w:r>
        <w:rPr>
          <w:rFonts w:hint="eastAsia" w:asciiTheme="minorEastAsia" w:hAnsiTheme="minorEastAsia" w:eastAsiaTheme="minorEastAsia" w:cstheme="minorEastAsia"/>
          <w:color w:val="333333"/>
          <w:sz w:val="24"/>
          <w:szCs w:val="24"/>
          <w:shd w:val="clear" w:fill="FFFFFF"/>
        </w:rPr>
        <w:t>亿千瓦小时，占</w:t>
      </w:r>
      <w:r>
        <w:rPr>
          <w:rFonts w:hint="eastAsia" w:asciiTheme="minorEastAsia" w:hAnsiTheme="minorEastAsia" w:eastAsiaTheme="minorEastAsia" w:cstheme="minorEastAsia"/>
          <w:color w:val="333333"/>
          <w:sz w:val="24"/>
          <w:szCs w:val="24"/>
          <w:shd w:val="clear" w:fill="FFFFFF"/>
          <w:lang w:eastAsia="zh-CN"/>
        </w:rPr>
        <w:t>全社会用电量的比重为</w:t>
      </w:r>
      <w:r>
        <w:rPr>
          <w:rFonts w:hint="eastAsia" w:asciiTheme="minorEastAsia" w:hAnsiTheme="minorEastAsia" w:eastAsiaTheme="minorEastAsia" w:cstheme="minorEastAsia"/>
          <w:color w:val="333333"/>
          <w:sz w:val="24"/>
          <w:szCs w:val="24"/>
          <w:shd w:val="clear" w:fill="FFFFFF"/>
          <w:lang w:val="en-US" w:eastAsia="zh-CN"/>
        </w:rPr>
        <w:t>83.2</w:t>
      </w:r>
      <w:r>
        <w:rPr>
          <w:rFonts w:hint="eastAsia" w:asciiTheme="minorEastAsia" w:hAnsiTheme="minorEastAsia" w:eastAsiaTheme="minorEastAsia" w:cstheme="minorEastAsia"/>
          <w:color w:val="333333"/>
          <w:sz w:val="24"/>
          <w:szCs w:val="24"/>
          <w:shd w:val="clear" w:fill="FFFFFF"/>
        </w:rPr>
        <w:t>%，第二产业中工业用电量</w:t>
      </w:r>
      <w:r>
        <w:rPr>
          <w:rFonts w:hint="eastAsia" w:asciiTheme="minorEastAsia" w:hAnsiTheme="minorEastAsia" w:eastAsiaTheme="minorEastAsia" w:cstheme="minorEastAsia"/>
          <w:color w:val="333333"/>
          <w:sz w:val="24"/>
          <w:szCs w:val="24"/>
          <w:shd w:val="clear" w:fill="FFFFFF"/>
          <w:lang w:val="en-US" w:eastAsia="zh-CN"/>
        </w:rPr>
        <w:t>14.53</w:t>
      </w:r>
      <w:r>
        <w:rPr>
          <w:rFonts w:hint="eastAsia" w:asciiTheme="minorEastAsia" w:hAnsiTheme="minorEastAsia" w:eastAsiaTheme="minorEastAsia" w:cstheme="minorEastAsia"/>
          <w:color w:val="333333"/>
          <w:sz w:val="24"/>
          <w:szCs w:val="24"/>
          <w:shd w:val="clear" w:fill="FFFFFF"/>
        </w:rPr>
        <w:t>亿千瓦小时；第三产业用电量</w:t>
      </w:r>
      <w:r>
        <w:rPr>
          <w:rFonts w:hint="eastAsia" w:asciiTheme="minorEastAsia" w:hAnsiTheme="minorEastAsia" w:eastAsiaTheme="minorEastAsia" w:cstheme="minorEastAsia"/>
          <w:color w:val="333333"/>
          <w:sz w:val="24"/>
          <w:szCs w:val="24"/>
          <w:shd w:val="clear" w:fill="FFFFFF"/>
          <w:lang w:val="en-US" w:eastAsia="zh-CN"/>
        </w:rPr>
        <w:t>1.13</w:t>
      </w:r>
      <w:r>
        <w:rPr>
          <w:rFonts w:hint="eastAsia" w:asciiTheme="minorEastAsia" w:hAnsiTheme="minorEastAsia" w:eastAsiaTheme="minorEastAsia" w:cstheme="minorEastAsia"/>
          <w:color w:val="333333"/>
          <w:sz w:val="24"/>
          <w:szCs w:val="24"/>
          <w:shd w:val="clear" w:fill="FFFFFF"/>
        </w:rPr>
        <w:t>亿千瓦小时，占</w:t>
      </w:r>
      <w:r>
        <w:rPr>
          <w:rFonts w:hint="eastAsia" w:asciiTheme="minorEastAsia" w:hAnsiTheme="minorEastAsia" w:eastAsiaTheme="minorEastAsia" w:cstheme="minorEastAsia"/>
          <w:color w:val="333333"/>
          <w:sz w:val="24"/>
          <w:szCs w:val="24"/>
          <w:shd w:val="clear" w:fill="FFFFFF"/>
          <w:lang w:eastAsia="zh-CN"/>
        </w:rPr>
        <w:t>全社会用电量的比重为</w:t>
      </w:r>
      <w:r>
        <w:rPr>
          <w:rFonts w:hint="eastAsia" w:asciiTheme="minorEastAsia" w:hAnsiTheme="minorEastAsia" w:eastAsiaTheme="minorEastAsia" w:cstheme="minorEastAsia"/>
          <w:color w:val="333333"/>
          <w:sz w:val="24"/>
          <w:szCs w:val="24"/>
          <w:shd w:val="clear" w:fill="FFFFFF"/>
          <w:lang w:val="en-US" w:eastAsia="zh-CN"/>
        </w:rPr>
        <w:t>6.4</w:t>
      </w:r>
      <w:r>
        <w:rPr>
          <w:rFonts w:hint="eastAsia" w:asciiTheme="minorEastAsia" w:hAnsiTheme="minorEastAsia" w:eastAsiaTheme="minorEastAsia" w:cstheme="minorEastAsia"/>
          <w:color w:val="333333"/>
          <w:sz w:val="24"/>
          <w:szCs w:val="24"/>
          <w:shd w:val="clear" w:fill="FFFFFF"/>
        </w:rPr>
        <w:t>%；城乡居民生活用电量</w:t>
      </w:r>
      <w:r>
        <w:rPr>
          <w:rFonts w:hint="eastAsia" w:asciiTheme="minorEastAsia" w:hAnsiTheme="minorEastAsia" w:eastAsiaTheme="minorEastAsia" w:cstheme="minorEastAsia"/>
          <w:color w:val="333333"/>
          <w:sz w:val="24"/>
          <w:szCs w:val="24"/>
          <w:shd w:val="clear" w:fill="FFFFFF"/>
          <w:lang w:val="en-US" w:eastAsia="zh-CN"/>
        </w:rPr>
        <w:t>1.62</w:t>
      </w:r>
      <w:r>
        <w:rPr>
          <w:rFonts w:hint="eastAsia" w:asciiTheme="minorEastAsia" w:hAnsiTheme="minorEastAsia" w:eastAsiaTheme="minorEastAsia" w:cstheme="minorEastAsia"/>
          <w:color w:val="333333"/>
          <w:sz w:val="24"/>
          <w:szCs w:val="24"/>
          <w:shd w:val="clear" w:fill="FFFFFF"/>
        </w:rPr>
        <w:t>亿千瓦小时，占</w:t>
      </w:r>
      <w:r>
        <w:rPr>
          <w:rFonts w:hint="eastAsia" w:asciiTheme="minorEastAsia" w:hAnsiTheme="minorEastAsia" w:eastAsiaTheme="minorEastAsia" w:cstheme="minorEastAsia"/>
          <w:color w:val="333333"/>
          <w:sz w:val="24"/>
          <w:szCs w:val="24"/>
          <w:shd w:val="clear" w:fill="FFFFFF"/>
          <w:lang w:eastAsia="zh-CN"/>
        </w:rPr>
        <w:t>全社会用电量的比重为</w:t>
      </w:r>
      <w:r>
        <w:rPr>
          <w:rFonts w:hint="eastAsia" w:asciiTheme="minorEastAsia" w:hAnsiTheme="minorEastAsia" w:eastAsiaTheme="minorEastAsia" w:cstheme="minorEastAsia"/>
          <w:color w:val="333333"/>
          <w:sz w:val="24"/>
          <w:szCs w:val="24"/>
          <w:shd w:val="clear" w:fill="FFFFFF"/>
          <w:lang w:val="en-US" w:eastAsia="zh-CN"/>
        </w:rPr>
        <w:t>9.2</w:t>
      </w:r>
      <w:r>
        <w:rPr>
          <w:rFonts w:hint="eastAsia" w:asciiTheme="minorEastAsia" w:hAnsiTheme="minorEastAsia" w:eastAsiaTheme="minorEastAsia" w:cstheme="minorEastAsia"/>
          <w:color w:val="333333"/>
          <w:sz w:val="24"/>
          <w:szCs w:val="24"/>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五、固定资产投资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固定资产投资（不含跨市、农户）完成</w:t>
      </w:r>
      <w:r>
        <w:rPr>
          <w:rFonts w:hint="eastAsia" w:asciiTheme="minorEastAsia" w:hAnsiTheme="minorEastAsia" w:eastAsiaTheme="minorEastAsia" w:cstheme="minorEastAsia"/>
          <w:color w:val="auto"/>
          <w:sz w:val="24"/>
          <w:szCs w:val="24"/>
          <w:shd w:val="clear" w:fill="FFFFFF"/>
          <w:lang w:val="en-US" w:eastAsia="zh-CN"/>
        </w:rPr>
        <w:t>383604万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3.8</w:t>
      </w:r>
      <w:r>
        <w:rPr>
          <w:rFonts w:hint="eastAsia" w:asciiTheme="minorEastAsia" w:hAnsiTheme="minorEastAsia" w:eastAsiaTheme="minorEastAsia" w:cstheme="minorEastAsia"/>
          <w:color w:val="auto"/>
          <w:sz w:val="24"/>
          <w:szCs w:val="24"/>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color w:val="auto"/>
          <w:kern w:val="0"/>
          <w:sz w:val="24"/>
          <w:szCs w:val="24"/>
          <w:shd w:val="clear" w:fill="FFFFFF"/>
          <w:lang w:val="en-US" w:eastAsia="zh-CN" w:bidi="ar"/>
        </w:rPr>
        <w:t>在固定资产投资中，国有及国有控股投资205306万元，同比增长 56.9 %；民间投资161535万元，同比下降26.6%。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分登记注册类型看，内资企业和个体经营投资330854万元，同比增长4.8%；外商及港澳台商企业投资52200万元，同比增长1%。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分产业看，第一产业完成投资10706万元，同比下降45.5 %；第二产业完成投资 210065万元，同比下降 7.2%；第三产业完成投资 162833万元，同比增长 32%。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全县工业投资 210065万元，同比下降45.5%。在工业投资中，煤炭工业投资 95195万元，同比下降37 %,非煤工业投资 114870万元，同比增长52.3 %；传统产业（煤炭、焦炭、冶金、电力）投资合计140073万元，同比下降31.4%,非传统产业投资合计69992万元，同比下降 66.5 %。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center"/>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b/>
          <w:bCs/>
          <w:color w:val="auto"/>
          <w:kern w:val="0"/>
          <w:sz w:val="24"/>
          <w:szCs w:val="24"/>
          <w:shd w:val="clear" w:fill="FFFFFF"/>
          <w:lang w:val="en-US" w:eastAsia="zh-CN" w:bidi="ar"/>
        </w:rPr>
        <w:t>图5   2015-2019年固定资产投资及其增长速度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181600" cy="3324860"/>
                <wp:effectExtent l="4445" t="4445" r="14605" b="23495"/>
                <wp:docPr id="7" name="组合 5"/>
                <wp:cNvGraphicFramePr/>
                <a:graphic xmlns:a="http://schemas.openxmlformats.org/drawingml/2006/main">
                  <a:graphicData uri="http://schemas.microsoft.com/office/word/2010/wordprocessingGroup">
                    <wpg:wgp>
                      <wpg:cNvGrpSpPr/>
                      <wpg:grpSpPr>
                        <a:xfrm>
                          <a:off x="0" y="0"/>
                          <a:ext cx="5181600" cy="3324860"/>
                          <a:chOff x="4535" y="2500"/>
                          <a:chExt cx="8435" cy="4875"/>
                        </a:xfrm>
                      </wpg:grpSpPr>
                      <wpg:graphicFrame>
                        <wpg:cNvPr id="72815" name="图表 3"/>
                        <wpg:cNvFrPr/>
                        <wpg:xfrm>
                          <a:off x="4535" y="2500"/>
                          <a:ext cx="8435" cy="4875"/>
                        </wpg:xfrm>
                        <a:graphic>
                          <a:graphicData uri="http://schemas.openxmlformats.org/drawingml/2006/chart">
                            <c:chart xmlns:c="http://schemas.openxmlformats.org/drawingml/2006/chart" xmlns:r="http://schemas.openxmlformats.org/officeDocument/2006/relationships" r:id="rId10"/>
                          </a:graphicData>
                        </a:graphic>
                      </wpg:graphicFrame>
                      <wps:wsp>
                        <wps:cNvPr id="28" name="文本框 4"/>
                        <wps:cNvSpPr txBox="1"/>
                        <wps:spPr>
                          <a:xfrm>
                            <a:off x="12414" y="2590"/>
                            <a:ext cx="525" cy="390"/>
                          </a:xfrm>
                          <a:prstGeom prst="rect">
                            <a:avLst/>
                          </a:prstGeom>
                          <a:ln>
                            <a:noFill/>
                          </a:ln>
                        </wps:spPr>
                        <wps:txbx>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wps:txbx>
                        <wps:bodyPr vertOverflow="clip" horzOverflow="clip" wrap="square" rtlCol="0" anchor="t"/>
                      </wps:wsp>
                    </wpg:wgp>
                  </a:graphicData>
                </a:graphic>
              </wp:inline>
            </w:drawing>
          </mc:Choice>
          <mc:Fallback>
            <w:pict>
              <v:group id="组合 5" o:spid="_x0000_s1026" o:spt="203" style="height:261.8pt;width:408pt;" coordorigin="4535,2500" coordsize="8435,4875" o:gfxdata="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">
                <o:lock v:ext="edit" aspectratio="f"/>
                <v:rect id="图表 3" o:spid="_x0000_s1026" o:spt="75" style="position:absolute;left:4527;top:2493;height:4889;width:8451;" coordsize="21600,21600" o:gfxdata="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DMC+/&#10;AAAA3gAAAA8AAAAAAAAAAQAgAAAAIgAAAGRycy9kb3ducmV2LnhtbFBLAQIUABQAAAAIAIdO4kAz&#10;LwWeOwAAADkAAAAQAAAAAAAAAAEAIAAAAA4BAABkcnMvc2hhcGV4bWwueG1sUEsFBgAAAAAGAAYA&#10;WwEAALgDAAAAAA==&#10;">
                  <v:imagedata r:id="rId11" o:title=""/>
                  <o:lock v:ext="edit"/>
                </v:rect>
                <v:shape id="文本框 4" o:spid="_x0000_s1026" o:spt="202" type="#_x0000_t202" style="position:absolute;left:12414;top:2590;height:390;width:525;"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v:textbox>
                </v:shape>
                <w10:wrap type="none"/>
                <w10:anchorlock/>
              </v:group>
            </w:pict>
          </mc:Fallback>
        </mc:AlternateContent>
      </w:r>
      <w:r>
        <w:rPr>
          <w:rFonts w:hint="eastAsia" w:asciiTheme="minorEastAsia" w:hAnsiTheme="minorEastAsia" w:eastAsiaTheme="minorEastAsia" w:cstheme="minorEastAsia"/>
          <w:color w:val="333333"/>
          <w:kern w:val="0"/>
          <w:sz w:val="24"/>
          <w:szCs w:val="24"/>
          <w:shd w:val="clear"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ind w:firstLine="482" w:firstLineChars="200"/>
        <w:jc w:val="both"/>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 xml:space="preserve">表6 </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年分行业固定资产投资（不含跨县、农户）及其增长速度</w:t>
      </w:r>
    </w:p>
    <w:tbl>
      <w:tblPr>
        <w:tblStyle w:val="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2051"/>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4537" w:type="dxa"/>
            <w:tcBorders>
              <w:top w:val="single" w:color="auto" w:sz="12"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行     业</w:t>
            </w:r>
          </w:p>
        </w:tc>
        <w:tc>
          <w:tcPr>
            <w:tcW w:w="205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投资额（万元）</w:t>
            </w:r>
          </w:p>
        </w:tc>
        <w:tc>
          <w:tcPr>
            <w:tcW w:w="2052" w:type="dxa"/>
            <w:tcBorders>
              <w:top w:val="single" w:color="auto" w:sz="12" w:space="0"/>
              <w:left w:val="single" w:color="auto" w:sz="8" w:space="0"/>
              <w:bottom w:val="single" w:color="auto" w:sz="8" w:space="0"/>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single" w:color="auto" w:sz="8" w:space="0"/>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总    计</w:t>
            </w:r>
          </w:p>
        </w:tc>
        <w:tc>
          <w:tcPr>
            <w:tcW w:w="2051"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333195</w:t>
            </w:r>
          </w:p>
        </w:tc>
        <w:tc>
          <w:tcPr>
            <w:tcW w:w="2052" w:type="dxa"/>
            <w:tcBorders>
              <w:top w:val="single" w:color="auto" w:sz="8" w:space="0"/>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农林牧渔业</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10706</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采矿业</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151162</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制造业</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4362</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电力、热力、燃所及水生产和供应业</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54541</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交通运输、仓储和邮政业</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39566</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　公共管理和社会组织</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6992</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房地产业</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48991</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水利、环境和公共设施管理业</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12163</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教 育</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2570</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卫生、社会工作</w:t>
            </w:r>
          </w:p>
        </w:tc>
        <w:tc>
          <w:tcPr>
            <w:tcW w:w="2051"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1238</w:t>
            </w:r>
          </w:p>
        </w:tc>
        <w:tc>
          <w:tcPr>
            <w:tcW w:w="2052" w:type="dxa"/>
            <w:tcBorders>
              <w:top w:val="nil"/>
              <w:left w:val="single" w:color="auto" w:sz="8" w:space="0"/>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4537" w:type="dxa"/>
            <w:tcBorders>
              <w:top w:val="nil"/>
              <w:left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文化、体育和娱乐业</w:t>
            </w:r>
          </w:p>
        </w:tc>
        <w:tc>
          <w:tcPr>
            <w:tcW w:w="2051"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904</w:t>
            </w:r>
          </w:p>
        </w:tc>
        <w:tc>
          <w:tcPr>
            <w:tcW w:w="2052" w:type="dxa"/>
            <w:tcBorders>
              <w:top w:val="nil"/>
              <w:left w:val="single" w:color="auto" w:sz="8" w:space="0"/>
              <w:bottom w:val="single" w:color="auto" w:sz="12" w:space="0"/>
              <w:right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在库固定资产投资项目（不含房地产开发项目）</w:t>
      </w:r>
      <w:r>
        <w:rPr>
          <w:rFonts w:hint="eastAsia" w:asciiTheme="minorEastAsia" w:hAnsiTheme="minorEastAsia" w:eastAsiaTheme="minorEastAsia" w:cstheme="minorEastAsia"/>
          <w:color w:val="auto"/>
          <w:sz w:val="24"/>
          <w:szCs w:val="24"/>
          <w:shd w:val="clear" w:fill="FFFFFF"/>
          <w:lang w:val="en-US" w:eastAsia="zh-CN"/>
        </w:rPr>
        <w:t>107</w:t>
      </w:r>
      <w:r>
        <w:rPr>
          <w:rFonts w:hint="eastAsia" w:asciiTheme="minorEastAsia" w:hAnsiTheme="minorEastAsia" w:eastAsiaTheme="minorEastAsia" w:cstheme="minorEastAsia"/>
          <w:color w:val="auto"/>
          <w:sz w:val="24"/>
          <w:szCs w:val="24"/>
          <w:shd w:val="clear" w:fill="FFFFFF"/>
        </w:rPr>
        <w:t>个。其中，</w:t>
      </w:r>
      <w:r>
        <w:rPr>
          <w:rFonts w:hint="eastAsia" w:asciiTheme="minorEastAsia" w:hAnsiTheme="minorEastAsia" w:eastAsiaTheme="minorEastAsia" w:cstheme="minorEastAsia"/>
          <w:color w:val="auto"/>
          <w:sz w:val="24"/>
          <w:szCs w:val="24"/>
          <w:shd w:val="clear" w:fill="FFFFFF"/>
          <w:lang w:val="en-US" w:eastAsia="zh-CN"/>
        </w:rPr>
        <w:t>5000万以上项目39个，</w:t>
      </w:r>
      <w:r>
        <w:rPr>
          <w:rFonts w:hint="eastAsia" w:asciiTheme="minorEastAsia" w:hAnsiTheme="minorEastAsia" w:eastAsiaTheme="minorEastAsia" w:cstheme="minorEastAsia"/>
          <w:color w:val="auto"/>
          <w:sz w:val="24"/>
          <w:szCs w:val="24"/>
          <w:shd w:val="clear" w:fill="FFFFFF"/>
        </w:rPr>
        <w:t>亿元以上项目</w:t>
      </w:r>
      <w:r>
        <w:rPr>
          <w:rFonts w:hint="eastAsia" w:asciiTheme="minorEastAsia" w:hAnsiTheme="minorEastAsia" w:eastAsiaTheme="minorEastAsia" w:cstheme="minorEastAsia"/>
          <w:color w:val="auto"/>
          <w:sz w:val="24"/>
          <w:szCs w:val="24"/>
          <w:shd w:val="clear" w:fill="FFFFFF"/>
          <w:lang w:val="en-US" w:eastAsia="zh-CN"/>
        </w:rPr>
        <w:t xml:space="preserve"> 24</w:t>
      </w:r>
      <w:r>
        <w:rPr>
          <w:rFonts w:hint="eastAsia" w:asciiTheme="minorEastAsia" w:hAnsiTheme="minorEastAsia" w:eastAsiaTheme="minorEastAsia" w:cstheme="minorEastAsia"/>
          <w:color w:val="auto"/>
          <w:sz w:val="24"/>
          <w:szCs w:val="24"/>
          <w:shd w:val="clear" w:fill="FFFFFF"/>
        </w:rPr>
        <w:t>个，</w:t>
      </w:r>
      <w:r>
        <w:rPr>
          <w:rFonts w:hint="eastAsia" w:asciiTheme="minorEastAsia" w:hAnsiTheme="minorEastAsia" w:eastAsiaTheme="minorEastAsia" w:cstheme="minorEastAsia"/>
          <w:color w:val="auto"/>
          <w:sz w:val="24"/>
          <w:szCs w:val="24"/>
          <w:shd w:val="clear" w:fill="FFFFFF"/>
          <w:lang w:eastAsia="zh-CN"/>
        </w:rPr>
        <w:t>总投资</w:t>
      </w:r>
      <w:r>
        <w:rPr>
          <w:rFonts w:hint="eastAsia" w:asciiTheme="minorEastAsia" w:hAnsiTheme="minorEastAsia" w:eastAsiaTheme="minorEastAsia" w:cstheme="minorEastAsia"/>
          <w:color w:val="auto"/>
          <w:sz w:val="24"/>
          <w:szCs w:val="24"/>
          <w:shd w:val="clear" w:fill="FFFFFF"/>
          <w:lang w:val="en-US" w:eastAsia="zh-CN"/>
        </w:rPr>
        <w:t>1819134 万元，</w:t>
      </w:r>
      <w:r>
        <w:rPr>
          <w:rFonts w:hint="eastAsia" w:asciiTheme="minorEastAsia" w:hAnsiTheme="minorEastAsia" w:eastAsiaTheme="minorEastAsia" w:cstheme="minorEastAsia"/>
          <w:color w:val="auto"/>
          <w:sz w:val="24"/>
          <w:szCs w:val="24"/>
          <w:shd w:val="clear" w:fill="FFFFFF"/>
        </w:rPr>
        <w:t>完成投资</w:t>
      </w:r>
      <w:r>
        <w:rPr>
          <w:rFonts w:hint="eastAsia" w:asciiTheme="minorEastAsia" w:hAnsiTheme="minorEastAsia" w:eastAsiaTheme="minorEastAsia" w:cstheme="minorEastAsia"/>
          <w:color w:val="auto"/>
          <w:sz w:val="24"/>
          <w:szCs w:val="24"/>
          <w:shd w:val="clear" w:fill="FFFFFF"/>
          <w:lang w:val="en-US" w:eastAsia="zh-CN"/>
        </w:rPr>
        <w:t xml:space="preserve"> 258160万</w:t>
      </w:r>
      <w:r>
        <w:rPr>
          <w:rFonts w:hint="eastAsia" w:asciiTheme="minorEastAsia" w:hAnsiTheme="minorEastAsia" w:eastAsiaTheme="minorEastAsia" w:cstheme="minorEastAsia"/>
          <w:color w:val="auto"/>
          <w:sz w:val="24"/>
          <w:szCs w:val="24"/>
          <w:shd w:val="clear" w:fill="FFFFFF"/>
        </w:rPr>
        <w:t xml:space="preserve">元。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全年房地产开发投资</w:t>
      </w:r>
      <w:r>
        <w:rPr>
          <w:rFonts w:hint="eastAsia" w:asciiTheme="minorEastAsia" w:hAnsiTheme="minorEastAsia" w:eastAsiaTheme="minorEastAsia" w:cstheme="minorEastAsia"/>
          <w:color w:val="auto"/>
          <w:sz w:val="24"/>
          <w:szCs w:val="24"/>
          <w:shd w:val="clear" w:fill="FFFFFF"/>
          <w:lang w:val="en-US" w:eastAsia="zh-CN"/>
        </w:rPr>
        <w:t xml:space="preserve"> 17055万</w:t>
      </w:r>
      <w:r>
        <w:rPr>
          <w:rFonts w:hint="eastAsia" w:asciiTheme="minorEastAsia" w:hAnsiTheme="minorEastAsia" w:eastAsiaTheme="minorEastAsia" w:cstheme="minorEastAsia"/>
          <w:color w:val="auto"/>
          <w:sz w:val="24"/>
          <w:szCs w:val="24"/>
          <w:shd w:val="clear" w:fill="FFFFFF"/>
        </w:rPr>
        <w:t>元，同比下降</w:t>
      </w:r>
      <w:r>
        <w:rPr>
          <w:rFonts w:hint="eastAsia" w:asciiTheme="minorEastAsia" w:hAnsiTheme="minorEastAsia" w:eastAsiaTheme="minorEastAsia" w:cstheme="minorEastAsia"/>
          <w:color w:val="auto"/>
          <w:sz w:val="24"/>
          <w:szCs w:val="24"/>
          <w:shd w:val="clear" w:fill="FFFFFF"/>
          <w:lang w:val="en-US" w:eastAsia="zh-CN"/>
        </w:rPr>
        <w:t>5.4</w:t>
      </w:r>
      <w:r>
        <w:rPr>
          <w:rFonts w:hint="eastAsia" w:asciiTheme="minorEastAsia" w:hAnsiTheme="minorEastAsia" w:eastAsiaTheme="minorEastAsia" w:cstheme="minorEastAsia"/>
          <w:color w:val="auto"/>
          <w:sz w:val="24"/>
          <w:szCs w:val="24"/>
          <w:shd w:val="clear" w:fill="FFFFFF"/>
        </w:rPr>
        <w:t>%。其中，住宅投资</w:t>
      </w:r>
      <w:r>
        <w:rPr>
          <w:rFonts w:hint="eastAsia" w:asciiTheme="minorEastAsia" w:hAnsiTheme="minorEastAsia" w:eastAsiaTheme="minorEastAsia" w:cstheme="minorEastAsia"/>
          <w:color w:val="auto"/>
          <w:sz w:val="24"/>
          <w:szCs w:val="24"/>
          <w:shd w:val="clear" w:fill="FFFFFF"/>
          <w:lang w:val="en-US" w:eastAsia="zh-CN"/>
        </w:rPr>
        <w:t>5761万</w:t>
      </w:r>
      <w:r>
        <w:rPr>
          <w:rFonts w:hint="eastAsia" w:asciiTheme="minorEastAsia" w:hAnsiTheme="minorEastAsia" w:eastAsiaTheme="minorEastAsia" w:cstheme="minorEastAsia"/>
          <w:color w:val="auto"/>
          <w:sz w:val="24"/>
          <w:szCs w:val="24"/>
          <w:shd w:val="clear" w:fill="FFFFFF"/>
        </w:rPr>
        <w:t>元，同比下降</w:t>
      </w:r>
      <w:r>
        <w:rPr>
          <w:rFonts w:hint="eastAsia" w:asciiTheme="minorEastAsia" w:hAnsiTheme="minorEastAsia" w:eastAsiaTheme="minorEastAsia" w:cstheme="minorEastAsia"/>
          <w:color w:val="auto"/>
          <w:sz w:val="24"/>
          <w:szCs w:val="24"/>
          <w:shd w:val="clear" w:fill="FFFFFF"/>
          <w:lang w:val="en-US" w:eastAsia="zh-CN"/>
        </w:rPr>
        <w:t xml:space="preserve">52.9 </w:t>
      </w:r>
      <w:r>
        <w:rPr>
          <w:rFonts w:hint="eastAsia" w:asciiTheme="minorEastAsia" w:hAnsiTheme="minorEastAsia" w:eastAsiaTheme="minorEastAsia" w:cstheme="minorEastAsia"/>
          <w:color w:val="auto"/>
          <w:sz w:val="24"/>
          <w:szCs w:val="24"/>
          <w:shd w:val="clear" w:fill="FFFFFF"/>
        </w:rPr>
        <w:t>%；商业营业用房投资</w:t>
      </w:r>
      <w:r>
        <w:rPr>
          <w:rFonts w:hint="eastAsia" w:asciiTheme="minorEastAsia" w:hAnsiTheme="minorEastAsia" w:eastAsiaTheme="minorEastAsia" w:cstheme="minorEastAsia"/>
          <w:color w:val="auto"/>
          <w:sz w:val="24"/>
          <w:szCs w:val="24"/>
          <w:shd w:val="clear" w:fill="FFFFFF"/>
          <w:lang w:val="en-US" w:eastAsia="zh-CN"/>
        </w:rPr>
        <w:t xml:space="preserve"> 4940万</w:t>
      </w:r>
      <w:r>
        <w:rPr>
          <w:rFonts w:hint="eastAsia" w:asciiTheme="minorEastAsia" w:hAnsiTheme="minorEastAsia" w:eastAsiaTheme="minorEastAsia" w:cstheme="minorEastAsia"/>
          <w:color w:val="auto"/>
          <w:sz w:val="24"/>
          <w:szCs w:val="24"/>
          <w:shd w:val="clear" w:fill="FFFFFF"/>
        </w:rPr>
        <w:t>元，同比</w:t>
      </w:r>
      <w:r>
        <w:rPr>
          <w:rFonts w:hint="eastAsia" w:asciiTheme="minorEastAsia" w:hAnsiTheme="minorEastAsia" w:eastAsiaTheme="minorEastAsia" w:cstheme="minorEastAsia"/>
          <w:color w:val="auto"/>
          <w:sz w:val="24"/>
          <w:szCs w:val="24"/>
          <w:shd w:val="clear" w:fill="FFFFFF"/>
          <w:lang w:eastAsia="zh-CN"/>
        </w:rPr>
        <w:t>增长</w:t>
      </w:r>
      <w:r>
        <w:rPr>
          <w:rFonts w:hint="eastAsia" w:asciiTheme="minorEastAsia" w:hAnsiTheme="minorEastAsia" w:eastAsiaTheme="minorEastAsia" w:cstheme="minorEastAsia"/>
          <w:color w:val="auto"/>
          <w:sz w:val="24"/>
          <w:szCs w:val="24"/>
          <w:shd w:val="clear" w:fill="FFFFFF"/>
          <w:lang w:val="en-US" w:eastAsia="zh-CN"/>
        </w:rPr>
        <w:t>1207.4</w:t>
      </w:r>
      <w:r>
        <w:rPr>
          <w:rFonts w:hint="eastAsia" w:asciiTheme="minorEastAsia" w:hAnsiTheme="minorEastAsia" w:eastAsiaTheme="minorEastAsia" w:cstheme="minorEastAsia"/>
          <w:color w:val="auto"/>
          <w:sz w:val="24"/>
          <w:szCs w:val="24"/>
          <w:shd w:val="clear" w:fill="FFFFFF"/>
        </w:rPr>
        <w:t xml:space="preserve">%。 </w:t>
      </w:r>
    </w:p>
    <w:p>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eastAsia="zh-CN" w:bidi="ar"/>
        </w:rPr>
      </w:pP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7</w:t>
      </w:r>
      <w:r>
        <w:rPr>
          <w:rFonts w:hint="eastAsia" w:asciiTheme="minorEastAsia" w:hAnsiTheme="minorEastAsia" w:eastAsiaTheme="minorEastAsia" w:cstheme="minorEastAsia"/>
          <w:b/>
          <w:bCs/>
          <w:color w:val="333333"/>
          <w:kern w:val="0"/>
          <w:sz w:val="24"/>
          <w:szCs w:val="24"/>
          <w:shd w:val="clear" w:color="auto" w:fill="FFFFFF"/>
          <w:lang w:bidi="ar"/>
        </w:rPr>
        <w:t>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w:t>
      </w:r>
      <w:r>
        <w:rPr>
          <w:rFonts w:hint="eastAsia" w:asciiTheme="minorEastAsia" w:hAnsiTheme="minorEastAsia" w:eastAsiaTheme="minorEastAsia" w:cstheme="minorEastAsia"/>
          <w:b/>
          <w:bCs/>
          <w:color w:val="333333"/>
          <w:kern w:val="0"/>
          <w:sz w:val="24"/>
          <w:szCs w:val="24"/>
          <w:shd w:val="clear" w:color="auto" w:fill="FFFFFF"/>
          <w:lang w:eastAsia="zh-CN" w:bidi="ar"/>
        </w:rPr>
        <w:t>房地产开发和销售情况</w:t>
      </w:r>
    </w:p>
    <w:tbl>
      <w:tblPr>
        <w:tblStyle w:val="6"/>
        <w:tblW w:w="8398"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3039"/>
        <w:gridCol w:w="1602"/>
        <w:gridCol w:w="1603"/>
        <w:gridCol w:w="2154"/>
      </w:tblGrid>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983" w:hRule="atLeast"/>
        </w:trPr>
        <w:tc>
          <w:tcPr>
            <w:tcW w:w="3039" w:type="dxa"/>
            <w:tcBorders>
              <w:top w:val="single" w:color="auto" w:sz="12"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eastAsia="zh-CN" w:bidi="ar"/>
              </w:rPr>
            </w:pPr>
            <w:r>
              <w:rPr>
                <w:rFonts w:hint="eastAsia" w:asciiTheme="minorEastAsia" w:hAnsiTheme="minorEastAsia" w:eastAsiaTheme="minorEastAsia" w:cstheme="minorEastAsia"/>
                <w:b/>
                <w:bCs/>
                <w:color w:val="333333"/>
                <w:kern w:val="0"/>
                <w:sz w:val="24"/>
                <w:szCs w:val="24"/>
                <w:shd w:val="clear" w:color="auto" w:fill="FFFFFF"/>
                <w:lang w:eastAsia="zh-CN" w:bidi="ar"/>
              </w:rPr>
              <w:t>指</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eastAsia="zh-CN" w:bidi="ar"/>
              </w:rPr>
              <w:t>标</w:t>
            </w:r>
          </w:p>
        </w:tc>
        <w:tc>
          <w:tcPr>
            <w:tcW w:w="160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单  位</w:t>
            </w:r>
          </w:p>
        </w:tc>
        <w:tc>
          <w:tcPr>
            <w:tcW w:w="160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eastAsia="zh-CN" w:bidi="ar"/>
              </w:rPr>
            </w:pPr>
            <w:r>
              <w:rPr>
                <w:rFonts w:hint="eastAsia" w:asciiTheme="minorEastAsia" w:hAnsiTheme="minorEastAsia" w:eastAsiaTheme="minorEastAsia" w:cstheme="minorEastAsia"/>
                <w:b/>
                <w:bCs/>
                <w:color w:val="333333"/>
                <w:kern w:val="0"/>
                <w:sz w:val="24"/>
                <w:szCs w:val="24"/>
                <w:shd w:val="clear" w:color="auto" w:fill="FFFFFF"/>
                <w:lang w:eastAsia="zh-CN" w:bidi="ar"/>
              </w:rPr>
              <w:t>绝对数</w:t>
            </w:r>
          </w:p>
        </w:tc>
        <w:tc>
          <w:tcPr>
            <w:tcW w:w="2154" w:type="dxa"/>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78" w:hRule="atLeast"/>
        </w:trPr>
        <w:tc>
          <w:tcPr>
            <w:tcW w:w="3039" w:type="dxa"/>
            <w:tcBorders>
              <w:top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投资完成额</w:t>
            </w:r>
          </w:p>
        </w:tc>
        <w:tc>
          <w:tcPr>
            <w:tcW w:w="1602"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万 </w:t>
            </w:r>
            <w:r>
              <w:rPr>
                <w:rFonts w:hint="eastAsia" w:asciiTheme="minorEastAsia" w:hAnsiTheme="minorEastAsia" w:eastAsiaTheme="minorEastAsia" w:cstheme="minorEastAsia"/>
                <w:color w:val="333333"/>
                <w:kern w:val="0"/>
                <w:sz w:val="24"/>
                <w:szCs w:val="24"/>
                <w:shd w:val="clear" w:color="auto" w:fill="FFFFFF"/>
                <w:lang w:eastAsia="zh-CN" w:bidi="ar"/>
              </w:rPr>
              <w:t>元</w:t>
            </w:r>
          </w:p>
        </w:tc>
        <w:tc>
          <w:tcPr>
            <w:tcW w:w="1603"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17055</w:t>
            </w:r>
          </w:p>
        </w:tc>
        <w:tc>
          <w:tcPr>
            <w:tcW w:w="2154" w:type="dxa"/>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-5.4</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万 </w:t>
            </w:r>
            <w:r>
              <w:rPr>
                <w:rFonts w:hint="eastAsia" w:asciiTheme="minorEastAsia" w:hAnsiTheme="minorEastAsia" w:eastAsiaTheme="minorEastAsia" w:cstheme="minorEastAsia"/>
                <w:color w:val="333333"/>
                <w:kern w:val="0"/>
                <w:sz w:val="24"/>
                <w:szCs w:val="24"/>
                <w:shd w:val="clear" w:color="auto" w:fill="FFFFFF"/>
                <w:lang w:eastAsia="zh-CN" w:bidi="ar"/>
              </w:rPr>
              <w:t>元</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5761</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-52.9</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房屋施工面积</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493920</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-16.5</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326494</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-8.5</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房屋新开工面积</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138621</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52.7</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113949</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137.1</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5" w:hRule="exac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房屋竣工面积</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18760</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-91.9</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16360</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-88.6</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商品房销售面积</w:t>
            </w:r>
          </w:p>
        </w:tc>
        <w:tc>
          <w:tcPr>
            <w:tcW w:w="1602"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103320</w:t>
            </w:r>
          </w:p>
        </w:tc>
        <w:tc>
          <w:tcPr>
            <w:tcW w:w="215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32.2</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954" w:hRule="atLeast"/>
        </w:trPr>
        <w:tc>
          <w:tcPr>
            <w:tcW w:w="3039" w:type="dxa"/>
            <w:tcBorders>
              <w:top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99154</w:t>
            </w:r>
          </w:p>
        </w:tc>
        <w:tc>
          <w:tcPr>
            <w:tcW w:w="2154" w:type="dxa"/>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26.9</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 xml:space="preserve">六、国内贸易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社会消费品零售总额</w:t>
      </w:r>
      <w:r>
        <w:rPr>
          <w:rFonts w:hint="eastAsia" w:asciiTheme="minorEastAsia" w:hAnsiTheme="minorEastAsia" w:eastAsiaTheme="minorEastAsia" w:cstheme="minorEastAsia"/>
          <w:color w:val="auto"/>
          <w:sz w:val="24"/>
          <w:szCs w:val="24"/>
          <w:shd w:val="clear" w:fill="FFFFFF"/>
          <w:lang w:val="en-US" w:eastAsia="zh-CN"/>
        </w:rPr>
        <w:t>466855万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 xml:space="preserve">7.0 </w:t>
      </w:r>
      <w:r>
        <w:rPr>
          <w:rFonts w:hint="eastAsia" w:asciiTheme="minorEastAsia" w:hAnsiTheme="minorEastAsia" w:eastAsiaTheme="minorEastAsia" w:cstheme="minorEastAsia"/>
          <w:color w:val="auto"/>
          <w:sz w:val="24"/>
          <w:szCs w:val="24"/>
          <w:shd w:val="clear" w:fill="FFFFFF"/>
        </w:rPr>
        <w:t>%。按经营地统计，城镇消费品零售额</w:t>
      </w:r>
      <w:r>
        <w:rPr>
          <w:rFonts w:hint="eastAsia" w:asciiTheme="minorEastAsia" w:hAnsiTheme="minorEastAsia" w:eastAsiaTheme="minorEastAsia" w:cstheme="minorEastAsia"/>
          <w:color w:val="auto"/>
          <w:sz w:val="24"/>
          <w:szCs w:val="24"/>
          <w:shd w:val="clear" w:fill="FFFFFF"/>
          <w:lang w:val="en-US" w:eastAsia="zh-CN"/>
        </w:rPr>
        <w:t xml:space="preserve"> 373118万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4.0</w:t>
      </w:r>
      <w:r>
        <w:rPr>
          <w:rFonts w:hint="eastAsia" w:asciiTheme="minorEastAsia" w:hAnsiTheme="minorEastAsia" w:eastAsiaTheme="minorEastAsia" w:cstheme="minorEastAsia"/>
          <w:color w:val="auto"/>
          <w:sz w:val="24"/>
          <w:szCs w:val="24"/>
          <w:shd w:val="clear" w:fill="FFFFFF"/>
        </w:rPr>
        <w:t>%；乡村消费品零售额</w:t>
      </w:r>
      <w:r>
        <w:rPr>
          <w:rFonts w:hint="eastAsia" w:asciiTheme="minorEastAsia" w:hAnsiTheme="minorEastAsia" w:eastAsiaTheme="minorEastAsia" w:cstheme="minorEastAsia"/>
          <w:color w:val="auto"/>
          <w:sz w:val="24"/>
          <w:szCs w:val="24"/>
          <w:shd w:val="clear" w:fill="FFFFFF"/>
          <w:lang w:val="en-US" w:eastAsia="zh-CN"/>
        </w:rPr>
        <w:t>93737万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20.6</w:t>
      </w:r>
      <w:r>
        <w:rPr>
          <w:rFonts w:hint="eastAsia" w:asciiTheme="minorEastAsia" w:hAnsiTheme="minorEastAsia" w:eastAsiaTheme="minorEastAsia" w:cstheme="minorEastAsia"/>
          <w:color w:val="auto"/>
          <w:sz w:val="24"/>
          <w:szCs w:val="24"/>
          <w:shd w:val="clear" w:fill="FFFFFF"/>
        </w:rPr>
        <w:t>%。按消费形态统计，商品零售额</w:t>
      </w:r>
      <w:r>
        <w:rPr>
          <w:rFonts w:hint="eastAsia" w:asciiTheme="minorEastAsia" w:hAnsiTheme="minorEastAsia" w:eastAsiaTheme="minorEastAsia" w:cstheme="minorEastAsia"/>
          <w:color w:val="auto"/>
          <w:sz w:val="24"/>
          <w:szCs w:val="24"/>
          <w:shd w:val="clear" w:fill="FFFFFF"/>
          <w:lang w:val="en-US" w:eastAsia="zh-CN"/>
        </w:rPr>
        <w:t>396718万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 xml:space="preserve">2.6 </w:t>
      </w:r>
      <w:r>
        <w:rPr>
          <w:rFonts w:hint="eastAsia" w:asciiTheme="minorEastAsia" w:hAnsiTheme="minorEastAsia" w:eastAsiaTheme="minorEastAsia" w:cstheme="minorEastAsia"/>
          <w:color w:val="auto"/>
          <w:sz w:val="24"/>
          <w:szCs w:val="24"/>
          <w:shd w:val="clear" w:fill="FFFFFF"/>
        </w:rPr>
        <w:t>%；餐饮业收入额</w:t>
      </w:r>
      <w:r>
        <w:rPr>
          <w:rFonts w:hint="eastAsia" w:asciiTheme="minorEastAsia" w:hAnsiTheme="minorEastAsia" w:eastAsiaTheme="minorEastAsia" w:cstheme="minorEastAsia"/>
          <w:color w:val="auto"/>
          <w:sz w:val="24"/>
          <w:szCs w:val="24"/>
          <w:shd w:val="clear" w:fill="FFFFFF"/>
          <w:lang w:val="en-US" w:eastAsia="zh-CN"/>
        </w:rPr>
        <w:t>70137万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40.9</w:t>
      </w:r>
      <w:r>
        <w:rPr>
          <w:rFonts w:hint="eastAsia" w:asciiTheme="minorEastAsia" w:hAnsiTheme="minorEastAsia" w:eastAsiaTheme="minorEastAsia" w:cstheme="minorEastAsia"/>
          <w:color w:val="auto"/>
          <w:sz w:val="24"/>
          <w:szCs w:val="24"/>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color w:val="auto"/>
          <w:sz w:val="24"/>
          <w:szCs w:val="24"/>
          <w:shd w:val="clear" w:fill="FFFFFF"/>
        </w:rPr>
      </w:pPr>
      <w:r>
        <w:rPr>
          <w:rFonts w:hint="eastAsia" w:asciiTheme="minorEastAsia" w:hAnsiTheme="minorEastAsia" w:eastAsiaTheme="minorEastAsia" w:cstheme="minorEastAsia"/>
          <w:b/>
          <w:bCs/>
          <w:color w:val="auto"/>
          <w:sz w:val="24"/>
          <w:szCs w:val="24"/>
          <w:shd w:val="clear" w:fill="FFFFFF"/>
        </w:rPr>
        <w:t>图6  2015-2019年社会消费品零售总额及其增长速度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154930" cy="3520440"/>
                <wp:effectExtent l="0" t="4445" r="7620" b="18415"/>
                <wp:docPr id="11" name="组合 11"/>
                <wp:cNvGraphicFramePr/>
                <a:graphic xmlns:a="http://schemas.openxmlformats.org/drawingml/2006/main">
                  <a:graphicData uri="http://schemas.microsoft.com/office/word/2010/wordprocessingGroup">
                    <wpg:wgp>
                      <wpg:cNvGrpSpPr/>
                      <wpg:grpSpPr>
                        <a:xfrm>
                          <a:off x="0" y="0"/>
                          <a:ext cx="5154930" cy="3520440"/>
                          <a:chOff x="2725" y="207175"/>
                          <a:chExt cx="8118" cy="5628"/>
                        </a:xfrm>
                      </wpg:grpSpPr>
                      <wpg:graphicFrame>
                        <wpg:cNvPr id="73866" name="图表 3"/>
                        <wpg:cNvFrPr/>
                        <wpg:xfrm>
                          <a:off x="2788" y="207175"/>
                          <a:ext cx="8037" cy="5628"/>
                        </wpg:xfrm>
                        <a:graphic>
                          <a:graphicData uri="http://schemas.openxmlformats.org/drawingml/2006/chart">
                            <c:chart xmlns:c="http://schemas.openxmlformats.org/drawingml/2006/chart" xmlns:r="http://schemas.openxmlformats.org/officeDocument/2006/relationships" r:id="rId12"/>
                          </a:graphicData>
                        </a:graphic>
                      </wpg:graphicFrame>
                      <wps:wsp>
                        <wps:cNvPr id="31" name="文本框 4"/>
                        <wps:cNvSpPr txBox="1"/>
                        <wps:spPr>
                          <a:xfrm>
                            <a:off x="10347" y="207322"/>
                            <a:ext cx="496" cy="4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wps:txbx>
                        <wps:bodyPr vertOverflow="clip" horzOverflow="clip" wrap="square" rtlCol="0" anchor="t"/>
                      </wps:wsp>
                      <wps:wsp>
                        <wps:cNvPr id="33" name="文本框 5"/>
                        <wps:cNvSpPr txBox="1"/>
                        <wps:spPr>
                          <a:xfrm>
                            <a:off x="2725" y="207228"/>
                            <a:ext cx="770" cy="46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wps:txbx>
                        <wps:bodyPr vertOverflow="clip" horzOverflow="clip" wrap="square" rtlCol="0" anchor="t">
                          <a:noAutofit/>
                        </wps:bodyPr>
                      </wps:wsp>
                    </wpg:wgp>
                  </a:graphicData>
                </a:graphic>
              </wp:inline>
            </w:drawing>
          </mc:Choice>
          <mc:Fallback>
            <w:pict>
              <v:group id="_x0000_s1026" o:spid="_x0000_s1026" o:spt="203" style="height:277.2pt;width:405.9pt;" coordorigin="2725,207175" coordsize="8118,5628" o:gfxdata="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">
                <o:lock v:ext="edit" aspectratio="f"/>
                <v:rect id="图表 3" o:spid="_x0000_s1026" o:spt="75" style="position:absolute;left:2781;top:207167;height:5643;width:8052;" coordsize="21600,21600" o:gfxdata="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yNc&#10;OsEAAADeAAAADwAAAAAAAAABACAAAAAiAAAAZHJzL2Rvd25yZXYueG1sUEsBAhQAFAAAAAgAh07i&#10;QDMvBZ47AAAAOQAAABAAAAAAAAAAAQAgAAAAEAEAAGRycy9zaGFwZXhtbC54bWxQSwUGAAAAAAYA&#10;BgBbAQAAugMAAAAA&#10;">
                  <v:imagedata r:id="rId13" o:title=""/>
                  <o:lock v:ext="edit"/>
                </v:rect>
                <v:shape id="文本框 4" o:spid="_x0000_s1026" o:spt="202" type="#_x0000_t202" style="position:absolute;left:10347;top:207322;height:401;width:496;"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v:textbox>
                </v:shape>
                <v:shape id="文本框 5" o:spid="_x0000_s1026" o:spt="202" type="#_x0000_t202" style="position:absolute;left:2725;top:207228;height:463;width:770;"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v:textbox>
                </v:shape>
                <w10:wrap type="none"/>
                <w10:anchorlock/>
              </v:group>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shd w:val="clear" w:fill="FFFFFF"/>
          <w:lang w:val="en-US" w:eastAsia="zh-CN" w:bidi="ar"/>
        </w:rPr>
        <w:t>全年全县限额以上单位消费品零售额 23607万元，同比增长-14.1%。限额以上行业中，商品零售额18986万元，增长-11.5％；餐饮收入4621万元，增长-2.3％。</w:t>
      </w:r>
    </w:p>
    <w:p>
      <w:pPr>
        <w:keepNext w:val="0"/>
        <w:keepLines w:val="0"/>
        <w:pageBreakBefore w:val="0"/>
        <w:widowControl/>
        <w:kinsoku/>
        <w:wordWrap/>
        <w:overflowPunct/>
        <w:topLinePunct w:val="0"/>
        <w:autoSpaceDE/>
        <w:autoSpaceDN/>
        <w:bidi w:val="0"/>
        <w:adjustRightInd/>
        <w:snapToGrid/>
        <w:spacing w:before="126" w:beforeLines="40" w:after="157"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8</w:t>
      </w:r>
      <w:r>
        <w:rPr>
          <w:rFonts w:hint="eastAsia" w:asciiTheme="minorEastAsia" w:hAnsiTheme="minorEastAsia" w:eastAsiaTheme="minorEastAsia" w:cstheme="minorEastAsia"/>
          <w:b/>
          <w:bCs/>
          <w:color w:val="333333"/>
          <w:kern w:val="0"/>
          <w:sz w:val="24"/>
          <w:szCs w:val="24"/>
          <w:shd w:val="clear" w:color="auto" w:fill="FFFFFF"/>
          <w:lang w:bidi="ar"/>
        </w:rPr>
        <w:t>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年社会消费品零售总额及其增长速度</w:t>
      </w:r>
    </w:p>
    <w:tbl>
      <w:tblPr>
        <w:tblStyle w:val="6"/>
        <w:tblW w:w="8540"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3586"/>
        <w:gridCol w:w="2625"/>
        <w:gridCol w:w="2329"/>
      </w:tblGrid>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single" w:color="auto" w:sz="12"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26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绝对数（</w:t>
            </w:r>
            <w:r>
              <w:rPr>
                <w:rFonts w:hint="eastAsia" w:asciiTheme="minorEastAsia" w:hAnsiTheme="minorEastAsia" w:eastAsiaTheme="minorEastAsia" w:cstheme="minorEastAsia"/>
                <w:b/>
                <w:bCs/>
                <w:color w:val="333333"/>
                <w:kern w:val="0"/>
                <w:sz w:val="24"/>
                <w:szCs w:val="24"/>
                <w:shd w:val="clear" w:color="auto" w:fill="FFFFFF"/>
                <w:lang w:eastAsia="zh-CN" w:bidi="ar"/>
              </w:rPr>
              <w:t>万</w:t>
            </w:r>
            <w:r>
              <w:rPr>
                <w:rFonts w:hint="eastAsia" w:asciiTheme="minorEastAsia" w:hAnsiTheme="minorEastAsia" w:eastAsiaTheme="minorEastAsia" w:cstheme="minorEastAsia"/>
                <w:b/>
                <w:bCs/>
                <w:color w:val="333333"/>
                <w:kern w:val="0"/>
                <w:sz w:val="24"/>
                <w:szCs w:val="24"/>
                <w:shd w:val="clear" w:color="auto" w:fill="FFFFFF"/>
                <w:lang w:bidi="ar"/>
              </w:rPr>
              <w:t>元）</w:t>
            </w:r>
          </w:p>
        </w:tc>
        <w:tc>
          <w:tcPr>
            <w:tcW w:w="2329" w:type="dxa"/>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社会消费品零售总额</w:t>
            </w:r>
          </w:p>
        </w:tc>
        <w:tc>
          <w:tcPr>
            <w:tcW w:w="2625"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466855</w:t>
            </w:r>
          </w:p>
        </w:tc>
        <w:tc>
          <w:tcPr>
            <w:tcW w:w="2329" w:type="dxa"/>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7.0</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分地域：城  镇</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373118</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4.0</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乡  村</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93737</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20.6</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分行业：批发业</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68466</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8.6</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零售业</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326514</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住宿业</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13447</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21.6</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29" w:hRule="exact"/>
        </w:trPr>
        <w:tc>
          <w:tcPr>
            <w:tcW w:w="3586" w:type="dxa"/>
            <w:tcBorders>
              <w:top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餐饮业</w:t>
            </w:r>
          </w:p>
        </w:tc>
        <w:tc>
          <w:tcPr>
            <w:tcW w:w="2625"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58428</w:t>
            </w:r>
          </w:p>
        </w:tc>
        <w:tc>
          <w:tcPr>
            <w:tcW w:w="2329" w:type="dxa"/>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45</w:t>
            </w:r>
          </w:p>
        </w:tc>
      </w:tr>
    </w:tbl>
    <w:p>
      <w:pPr>
        <w:keepNext w:val="0"/>
        <w:keepLines w:val="0"/>
        <w:pageBreakBefore w:val="0"/>
        <w:widowControl/>
        <w:kinsoku/>
        <w:wordWrap/>
        <w:overflowPunct/>
        <w:topLinePunct w:val="0"/>
        <w:autoSpaceDE/>
        <w:autoSpaceDN/>
        <w:bidi w:val="0"/>
        <w:adjustRightInd/>
        <w:snapToGrid/>
        <w:spacing w:before="95" w:beforeLines="30" w:after="95" w:afterLines="30" w:line="360" w:lineRule="auto"/>
        <w:ind w:firstLine="480"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4864" behindDoc="0" locked="0" layoutInCell="1" allowOverlap="1">
                <wp:simplePos x="0" y="0"/>
                <wp:positionH relativeFrom="column">
                  <wp:posOffset>5015230</wp:posOffset>
                </wp:positionH>
                <wp:positionV relativeFrom="paragraph">
                  <wp:posOffset>-3048000</wp:posOffset>
                </wp:positionV>
                <wp:extent cx="266700" cy="275590"/>
                <wp:effectExtent l="0" t="0" r="7620" b="13970"/>
                <wp:wrapNone/>
                <wp:docPr id="1" name="文本框 1"/>
                <wp:cNvGraphicFramePr/>
                <a:graphic xmlns:a="http://schemas.openxmlformats.org/drawingml/2006/main">
                  <a:graphicData uri="http://schemas.microsoft.com/office/word/2010/wordprocessingShape">
                    <wps:wsp>
                      <wps:cNvSpPr txBox="1"/>
                      <wps:spPr>
                        <a:xfrm>
                          <a:off x="0" y="0"/>
                          <a:ext cx="266700" cy="275590"/>
                        </a:xfrm>
                        <a:prstGeom prst="rect">
                          <a:avLst/>
                        </a:prstGeom>
                        <a:solidFill>
                          <a:srgbClr val="FFFFFF"/>
                        </a:solidFill>
                        <a:ln>
                          <a:noFill/>
                        </a:ln>
                      </wps:spPr>
                      <wps:txbx>
                        <w:txbxContent>
                          <w:p>
                            <w:pPr>
                              <w:rPr>
                                <w:rFonts w:hint="eastAsia"/>
                              </w:rPr>
                            </w:pPr>
                            <w:r>
                              <w:rPr>
                                <w:rFonts w:hint="eastAsia"/>
                              </w:rPr>
                              <w:t>%</w:t>
                            </w:r>
                          </w:p>
                        </w:txbxContent>
                      </wps:txbx>
                      <wps:bodyPr upright="1"/>
                    </wps:wsp>
                  </a:graphicData>
                </a:graphic>
              </wp:anchor>
            </w:drawing>
          </mc:Choice>
          <mc:Fallback>
            <w:pict>
              <v:shape id="_x0000_s1026" o:spid="_x0000_s1026" o:spt="202" type="#_x0000_t202" style="position:absolute;left:0pt;margin-left:394.9pt;margin-top:-240pt;height:21.7pt;width:21pt;z-index:251684864;mso-width-relative:page;mso-height-relative:page;" fillcolor="#FFFFFF" filled="t" stroked="f" coordsize="21600,21600" o:gfxdata="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KRfAf2QAAAA0BAAAP&#10;AAAAAAAAAAEAIAAAACIAAABkcnMvZG93bnJldi54bWxQSwECFAAUAAAACACHTuJA31ycl6UBAAAo&#10;AwAADgAAAAAAAAABACAAAAAoAQAAZHJzL2Uyb0RvYy54bWxQSwUGAAAAAAYABgBZAQAAPwUAAAAA&#10;">
                <v:fill on="t" focussize="0,0"/>
                <v:stroke on="f"/>
                <v:imagedata o:title=""/>
                <o:lock v:ext="edit" aspectratio="f"/>
                <v:textbox>
                  <w:txbxContent>
                    <w:p>
                      <w:pPr>
                        <w:rPr>
                          <w:rFonts w:hint="eastAsia"/>
                        </w:rPr>
                      </w:pPr>
                      <w:r>
                        <w:rPr>
                          <w:rFonts w:hint="eastAsia"/>
                        </w:rPr>
                        <w:t>%</w:t>
                      </w:r>
                    </w:p>
                  </w:txbxContent>
                </v:textbox>
              </v:shape>
            </w:pict>
          </mc:Fallback>
        </mc:AlternateContent>
      </w: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限额以上批发</w:t>
      </w:r>
      <w:r>
        <w:rPr>
          <w:rFonts w:hint="eastAsia" w:asciiTheme="minorEastAsia" w:hAnsiTheme="minorEastAsia" w:eastAsiaTheme="minorEastAsia" w:cstheme="minorEastAsia"/>
          <w:b/>
          <w:bCs/>
          <w:color w:val="333333"/>
          <w:kern w:val="0"/>
          <w:sz w:val="24"/>
          <w:szCs w:val="24"/>
          <w:shd w:val="clear" w:color="auto" w:fill="FFFFFF"/>
          <w:lang w:bidi="ar"/>
        </w:rPr>
        <w:t>零售</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业零售</w:t>
      </w:r>
      <w:r>
        <w:rPr>
          <w:rFonts w:hint="eastAsia" w:asciiTheme="minorEastAsia" w:hAnsiTheme="minorEastAsia" w:eastAsiaTheme="minorEastAsia" w:cstheme="minorEastAsia"/>
          <w:b/>
          <w:bCs/>
          <w:color w:val="333333"/>
          <w:kern w:val="0"/>
          <w:sz w:val="24"/>
          <w:szCs w:val="24"/>
          <w:shd w:val="clear" w:color="auto" w:fill="FFFFFF"/>
          <w:lang w:bidi="ar"/>
        </w:rPr>
        <w:t>额及其增长速度</w:t>
      </w:r>
    </w:p>
    <w:tbl>
      <w:tblPr>
        <w:tblStyle w:val="6"/>
        <w:tblW w:w="8540"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3586"/>
        <w:gridCol w:w="2625"/>
        <w:gridCol w:w="2329"/>
      </w:tblGrid>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78" w:hRule="atLeast"/>
        </w:trPr>
        <w:tc>
          <w:tcPr>
            <w:tcW w:w="3586" w:type="dxa"/>
            <w:tcBorders>
              <w:top w:val="single" w:color="auto" w:sz="12"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26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绝对数（</w:t>
            </w:r>
            <w:r>
              <w:rPr>
                <w:rFonts w:hint="eastAsia" w:asciiTheme="minorEastAsia" w:hAnsiTheme="minorEastAsia" w:eastAsiaTheme="minorEastAsia" w:cstheme="minorEastAsia"/>
                <w:b/>
                <w:bCs/>
                <w:color w:val="333333"/>
                <w:kern w:val="0"/>
                <w:sz w:val="24"/>
                <w:szCs w:val="24"/>
                <w:shd w:val="clear" w:color="auto" w:fill="FFFFFF"/>
                <w:lang w:eastAsia="zh-CN" w:bidi="ar"/>
              </w:rPr>
              <w:t>万</w:t>
            </w:r>
            <w:r>
              <w:rPr>
                <w:rFonts w:hint="eastAsia" w:asciiTheme="minorEastAsia" w:hAnsiTheme="minorEastAsia" w:eastAsiaTheme="minorEastAsia" w:cstheme="minorEastAsia"/>
                <w:b/>
                <w:bCs/>
                <w:color w:val="333333"/>
                <w:kern w:val="0"/>
                <w:sz w:val="24"/>
                <w:szCs w:val="24"/>
                <w:shd w:val="clear" w:color="auto" w:fill="FFFFFF"/>
                <w:lang w:bidi="ar"/>
              </w:rPr>
              <w:t>元）</w:t>
            </w:r>
          </w:p>
        </w:tc>
        <w:tc>
          <w:tcPr>
            <w:tcW w:w="2329" w:type="dxa"/>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05" w:hRule="atLeast"/>
        </w:trPr>
        <w:tc>
          <w:tcPr>
            <w:tcW w:w="3586" w:type="dxa"/>
            <w:tcBorders>
              <w:top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汽车类</w:t>
            </w:r>
          </w:p>
        </w:tc>
        <w:tc>
          <w:tcPr>
            <w:tcW w:w="2625"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4305</w:t>
            </w:r>
          </w:p>
        </w:tc>
        <w:tc>
          <w:tcPr>
            <w:tcW w:w="2329" w:type="dxa"/>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0.4</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石油及制品类</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-80.3</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金银珠宝类</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339</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-8.7</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家用电器和音响器材类</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3549</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29</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通讯器材类</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粮油、食品类</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560</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-18.9</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16" w:hRule="atLeas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服装、鞋帽、针纺织品类</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4437</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16" w:hRule="atLeast"/>
        </w:trPr>
        <w:tc>
          <w:tcPr>
            <w:tcW w:w="35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化妆品类</w:t>
            </w:r>
          </w:p>
        </w:tc>
        <w:tc>
          <w:tcPr>
            <w:tcW w:w="2625"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562</w:t>
            </w:r>
          </w:p>
        </w:tc>
        <w:tc>
          <w:tcPr>
            <w:tcW w:w="2329"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16" w:hRule="atLeast"/>
        </w:trPr>
        <w:tc>
          <w:tcPr>
            <w:tcW w:w="3586" w:type="dxa"/>
            <w:tcBorders>
              <w:top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烟酒类</w:t>
            </w:r>
          </w:p>
        </w:tc>
        <w:tc>
          <w:tcPr>
            <w:tcW w:w="2625"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1515</w:t>
            </w:r>
          </w:p>
        </w:tc>
        <w:tc>
          <w:tcPr>
            <w:tcW w:w="2329" w:type="dxa"/>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lang w:eastAsia="zh-CN"/>
        </w:rPr>
        <w:t>七</w:t>
      </w:r>
      <w:r>
        <w:rPr>
          <w:rFonts w:hint="eastAsia" w:asciiTheme="minorEastAsia" w:hAnsiTheme="minorEastAsia" w:eastAsiaTheme="minorEastAsia" w:cstheme="minorEastAsia"/>
          <w:b/>
          <w:bCs/>
          <w:color w:val="333333"/>
          <w:sz w:val="24"/>
          <w:szCs w:val="24"/>
          <w:shd w:val="clear" w:fill="FFFFFF"/>
        </w:rPr>
        <w:t>、交通、邮电和旅游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公路线路里程</w:t>
      </w:r>
      <w:r>
        <w:rPr>
          <w:rFonts w:hint="eastAsia" w:asciiTheme="minorEastAsia" w:hAnsiTheme="minorEastAsia" w:eastAsiaTheme="minorEastAsia" w:cstheme="minorEastAsia"/>
          <w:color w:val="333333"/>
          <w:sz w:val="24"/>
          <w:szCs w:val="24"/>
          <w:shd w:val="clear" w:fill="FFFFFF"/>
          <w:lang w:val="en-US" w:eastAsia="zh-CN"/>
        </w:rPr>
        <w:t>1575.96</w:t>
      </w:r>
      <w:r>
        <w:rPr>
          <w:rFonts w:hint="eastAsia" w:asciiTheme="minorEastAsia" w:hAnsiTheme="minorEastAsia" w:eastAsiaTheme="minorEastAsia" w:cstheme="minorEastAsia"/>
          <w:color w:val="333333"/>
          <w:sz w:val="24"/>
          <w:szCs w:val="24"/>
          <w:shd w:val="clear" w:fill="FFFFFF"/>
        </w:rPr>
        <w:t>公里，其中高速公路</w:t>
      </w:r>
      <w:r>
        <w:rPr>
          <w:rFonts w:hint="eastAsia" w:asciiTheme="minorEastAsia" w:hAnsiTheme="minorEastAsia" w:eastAsiaTheme="minorEastAsia" w:cstheme="minorEastAsia"/>
          <w:color w:val="333333"/>
          <w:sz w:val="24"/>
          <w:szCs w:val="24"/>
          <w:shd w:val="clear" w:fill="FFFFFF"/>
          <w:lang w:val="en-US" w:eastAsia="zh-CN"/>
        </w:rPr>
        <w:t>41.7</w:t>
      </w:r>
      <w:r>
        <w:rPr>
          <w:rFonts w:hint="eastAsia" w:asciiTheme="minorEastAsia" w:hAnsiTheme="minorEastAsia" w:eastAsiaTheme="minorEastAsia" w:cstheme="minorEastAsia"/>
          <w:color w:val="333333"/>
          <w:sz w:val="24"/>
          <w:szCs w:val="24"/>
          <w:shd w:val="clear" w:fill="FFFFFF"/>
        </w:rPr>
        <w:t xml:space="preserve">公里，与上年末持平。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年末全县大型汽车保有量</w:t>
      </w:r>
      <w:r>
        <w:rPr>
          <w:rFonts w:hint="eastAsia" w:asciiTheme="minorEastAsia" w:hAnsiTheme="minorEastAsia" w:eastAsiaTheme="minorEastAsia" w:cstheme="minorEastAsia"/>
          <w:color w:val="333333"/>
          <w:sz w:val="24"/>
          <w:szCs w:val="24"/>
          <w:shd w:val="clear" w:fill="FFFFFF"/>
          <w:lang w:val="en-US" w:eastAsia="zh-CN"/>
        </w:rPr>
        <w:t>14170</w:t>
      </w:r>
      <w:r>
        <w:rPr>
          <w:rFonts w:hint="eastAsia" w:asciiTheme="minorEastAsia" w:hAnsiTheme="minorEastAsia" w:eastAsiaTheme="minorEastAsia" w:cstheme="minorEastAsia"/>
          <w:color w:val="333333"/>
          <w:sz w:val="24"/>
          <w:szCs w:val="24"/>
          <w:shd w:val="clear" w:fill="FFFFFF"/>
        </w:rPr>
        <w:t>辆；小型汽车保有量</w:t>
      </w:r>
      <w:r>
        <w:rPr>
          <w:rFonts w:hint="eastAsia" w:asciiTheme="minorEastAsia" w:hAnsiTheme="minorEastAsia" w:eastAsiaTheme="minorEastAsia" w:cstheme="minorEastAsia"/>
          <w:color w:val="333333"/>
          <w:sz w:val="24"/>
          <w:szCs w:val="24"/>
          <w:shd w:val="clear" w:fill="FFFFFF"/>
          <w:lang w:val="en-US" w:eastAsia="zh-CN"/>
        </w:rPr>
        <w:t>75905</w:t>
      </w:r>
      <w:r>
        <w:rPr>
          <w:rFonts w:hint="eastAsia" w:asciiTheme="minorEastAsia" w:hAnsiTheme="minorEastAsia" w:eastAsiaTheme="minorEastAsia" w:cstheme="minorEastAsia"/>
          <w:color w:val="333333"/>
          <w:sz w:val="24"/>
          <w:szCs w:val="24"/>
          <w:shd w:val="clear" w:fill="FFFFFF"/>
        </w:rPr>
        <w:t>辆，挂车</w:t>
      </w:r>
      <w:r>
        <w:rPr>
          <w:rFonts w:hint="eastAsia" w:asciiTheme="minorEastAsia" w:hAnsiTheme="minorEastAsia" w:eastAsiaTheme="minorEastAsia" w:cstheme="minorEastAsia"/>
          <w:color w:val="333333"/>
          <w:sz w:val="24"/>
          <w:szCs w:val="24"/>
          <w:shd w:val="clear" w:fill="FFFFFF"/>
          <w:lang w:val="en-US" w:eastAsia="zh-CN"/>
        </w:rPr>
        <w:t>2423</w:t>
      </w:r>
      <w:r>
        <w:rPr>
          <w:rFonts w:hint="eastAsia" w:asciiTheme="minorEastAsia" w:hAnsiTheme="minorEastAsia" w:eastAsiaTheme="minorEastAsia" w:cstheme="minorEastAsia"/>
          <w:color w:val="333333"/>
          <w:sz w:val="24"/>
          <w:szCs w:val="24"/>
          <w:shd w:val="clear" w:fill="FFFFFF"/>
        </w:rPr>
        <w:t>辆；摩托车、低速货车</w:t>
      </w:r>
      <w:r>
        <w:rPr>
          <w:rFonts w:hint="eastAsia" w:asciiTheme="minorEastAsia" w:hAnsiTheme="minorEastAsia" w:eastAsiaTheme="minorEastAsia" w:cstheme="minorEastAsia"/>
          <w:color w:val="333333"/>
          <w:sz w:val="24"/>
          <w:szCs w:val="24"/>
          <w:shd w:val="clear" w:fill="FFFFFF"/>
          <w:lang w:val="en-US" w:eastAsia="zh-CN"/>
        </w:rPr>
        <w:t>17633</w:t>
      </w:r>
      <w:r>
        <w:rPr>
          <w:rFonts w:hint="eastAsia" w:asciiTheme="minorEastAsia" w:hAnsiTheme="minorEastAsia" w:eastAsiaTheme="minorEastAsia" w:cstheme="minorEastAsia"/>
          <w:color w:val="333333"/>
          <w:sz w:val="24"/>
          <w:szCs w:val="24"/>
          <w:shd w:val="clear" w:fill="FFFFFF"/>
        </w:rPr>
        <w:t>辆。</w:t>
      </w:r>
    </w:p>
    <w:p>
      <w:pPr>
        <w:keepNext w:val="0"/>
        <w:keepLines w:val="0"/>
        <w:pageBreakBefore w:val="0"/>
        <w:widowControl/>
        <w:kinsoku/>
        <w:wordWrap/>
        <w:overflowPunct/>
        <w:topLinePunct w:val="0"/>
        <w:autoSpaceDE/>
        <w:autoSpaceDN/>
        <w:bidi w:val="0"/>
        <w:adjustRightInd/>
        <w:snapToGrid/>
        <w:spacing w:before="95" w:beforeLines="30" w:after="95" w:afterLines="3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10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 xml:space="preserve">年末民用汽车保有量及其增长速度 </w:t>
      </w:r>
    </w:p>
    <w:tbl>
      <w:tblPr>
        <w:tblStyle w:val="6"/>
        <w:tblW w:w="4999" w:type="pct"/>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autofit"/>
        <w:tblCellMar>
          <w:top w:w="0" w:type="dxa"/>
          <w:left w:w="108" w:type="dxa"/>
          <w:bottom w:w="0" w:type="dxa"/>
          <w:right w:w="108" w:type="dxa"/>
        </w:tblCellMar>
      </w:tblPr>
      <w:tblGrid>
        <w:gridCol w:w="2838"/>
        <w:gridCol w:w="2841"/>
        <w:gridCol w:w="2841"/>
      </w:tblGrid>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10" w:hRule="exact"/>
        </w:trPr>
        <w:tc>
          <w:tcPr>
            <w:tcW w:w="1665" w:type="pct"/>
            <w:tcBorders>
              <w:top w:val="single" w:color="auto" w:sz="12"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667" w:type="pct"/>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保有量（辆）</w:t>
            </w:r>
          </w:p>
        </w:tc>
        <w:tc>
          <w:tcPr>
            <w:tcW w:w="1667" w:type="pct"/>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val="en-US" w:eastAsia="zh-CN" w:bidi="ar"/>
              </w:rPr>
            </w:pPr>
            <w:r>
              <w:rPr>
                <w:rFonts w:hint="eastAsia" w:asciiTheme="minorEastAsia" w:hAnsiTheme="minorEastAsia" w:eastAsiaTheme="minorEastAsia" w:cstheme="minorEastAsia"/>
                <w:b/>
                <w:bCs/>
                <w:color w:val="333333"/>
                <w:kern w:val="0"/>
                <w:sz w:val="24"/>
                <w:szCs w:val="24"/>
                <w:shd w:val="clear" w:color="auto" w:fill="FFFFFF"/>
                <w:lang w:val="en-US" w:eastAsia="zh-CN" w:bidi="ar"/>
              </w:rPr>
              <w:t>比上年增长（%）</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大型汽车</w:t>
            </w:r>
          </w:p>
        </w:tc>
        <w:tc>
          <w:tcPr>
            <w:tcW w:w="1667" w:type="pct"/>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14170</w:t>
            </w:r>
          </w:p>
        </w:tc>
        <w:tc>
          <w:tcPr>
            <w:tcW w:w="1667" w:type="pct"/>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70.3</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小型汽车</w:t>
            </w:r>
          </w:p>
        </w:tc>
        <w:tc>
          <w:tcPr>
            <w:tcW w:w="1667" w:type="pct"/>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75905</w:t>
            </w:r>
          </w:p>
        </w:tc>
        <w:tc>
          <w:tcPr>
            <w:tcW w:w="1667" w:type="pct"/>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36.1</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挂  车</w:t>
            </w:r>
          </w:p>
        </w:tc>
        <w:tc>
          <w:tcPr>
            <w:tcW w:w="1667" w:type="pct"/>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2423</w:t>
            </w:r>
          </w:p>
        </w:tc>
        <w:tc>
          <w:tcPr>
            <w:tcW w:w="1667" w:type="pct"/>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31.1</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摩托车、低速货车</w:t>
            </w:r>
          </w:p>
        </w:tc>
        <w:tc>
          <w:tcPr>
            <w:tcW w:w="1667" w:type="pct"/>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17633</w:t>
            </w:r>
          </w:p>
        </w:tc>
        <w:tc>
          <w:tcPr>
            <w:tcW w:w="1667" w:type="pct"/>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-38.2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eastAsia="zh-CN"/>
        </w:rPr>
        <w:t>全年全县旅客运输量</w:t>
      </w:r>
      <w:r>
        <w:rPr>
          <w:rFonts w:hint="eastAsia" w:asciiTheme="minorEastAsia" w:hAnsiTheme="minorEastAsia" w:eastAsiaTheme="minorEastAsia" w:cstheme="minorEastAsia"/>
          <w:color w:val="auto"/>
          <w:sz w:val="24"/>
          <w:szCs w:val="24"/>
          <w:shd w:val="clear" w:fill="FFFFFF"/>
          <w:lang w:val="en-US" w:eastAsia="zh-CN"/>
        </w:rPr>
        <w:t xml:space="preserve"> 75.43万人，同比增长-13.7％，货物运输量2930.04万吨。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邮政业务总量</w:t>
      </w:r>
      <w:r>
        <w:rPr>
          <w:rFonts w:hint="eastAsia" w:asciiTheme="minorEastAsia" w:hAnsiTheme="minorEastAsia" w:eastAsiaTheme="minorEastAsia" w:cstheme="minorEastAsia"/>
          <w:color w:val="auto"/>
          <w:sz w:val="24"/>
          <w:szCs w:val="24"/>
          <w:shd w:val="clear" w:fill="FFFFFF"/>
          <w:lang w:val="en-US" w:eastAsia="zh-CN"/>
        </w:rPr>
        <w:t>1498.17万</w:t>
      </w:r>
      <w:r>
        <w:rPr>
          <w:rFonts w:hint="eastAsia" w:asciiTheme="minorEastAsia" w:hAnsiTheme="minorEastAsia" w:eastAsiaTheme="minorEastAsia" w:cstheme="minorEastAsia"/>
          <w:color w:val="auto"/>
          <w:sz w:val="24"/>
          <w:szCs w:val="24"/>
          <w:shd w:val="clear" w:fill="FFFFFF"/>
        </w:rPr>
        <w:t>元，</w:t>
      </w:r>
      <w:r>
        <w:rPr>
          <w:rFonts w:hint="eastAsia" w:asciiTheme="minorEastAsia" w:hAnsiTheme="minorEastAsia" w:eastAsiaTheme="minorEastAsia" w:cstheme="minorEastAsia"/>
          <w:color w:val="auto"/>
          <w:sz w:val="24"/>
          <w:szCs w:val="24"/>
          <w:shd w:val="clear" w:fill="FFFFFF"/>
          <w:lang w:eastAsia="zh-CN"/>
        </w:rPr>
        <w:t>其中邮政业务完成</w:t>
      </w:r>
      <w:r>
        <w:rPr>
          <w:rFonts w:hint="eastAsia" w:asciiTheme="minorEastAsia" w:hAnsiTheme="minorEastAsia" w:eastAsiaTheme="minorEastAsia" w:cstheme="minorEastAsia"/>
          <w:color w:val="auto"/>
          <w:sz w:val="24"/>
          <w:szCs w:val="24"/>
          <w:shd w:val="clear" w:fill="FFFFFF"/>
          <w:lang w:val="en-US" w:eastAsia="zh-CN"/>
        </w:rPr>
        <w:t>838.98万元，</w:t>
      </w:r>
      <w:r>
        <w:rPr>
          <w:rFonts w:hint="eastAsia" w:asciiTheme="minorEastAsia" w:hAnsiTheme="minorEastAsia" w:eastAsiaTheme="minorEastAsia" w:cstheme="minorEastAsia"/>
          <w:color w:val="auto"/>
          <w:kern w:val="0"/>
          <w:sz w:val="24"/>
          <w:szCs w:val="24"/>
          <w:shd w:val="clear" w:fill="FFFFFF"/>
          <w:lang w:val="en-US" w:eastAsia="zh-CN" w:bidi="ar"/>
        </w:rPr>
        <w:t>快递服务企业业务收入累计完成659.19万元。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fill="FFFFFF"/>
        </w:rPr>
        <w:t>全年全</w:t>
      </w:r>
      <w:r>
        <w:rPr>
          <w:rFonts w:hint="eastAsia" w:asciiTheme="minorEastAsia" w:hAnsiTheme="minorEastAsia" w:eastAsiaTheme="minorEastAsia" w:cstheme="minorEastAsia"/>
          <w:b w:val="0"/>
          <w:bCs w:val="0"/>
          <w:color w:val="auto"/>
          <w:sz w:val="24"/>
          <w:szCs w:val="24"/>
          <w:shd w:val="clear" w:fill="FFFFFF"/>
          <w:lang w:val="en-US" w:eastAsia="zh-CN"/>
        </w:rPr>
        <w:t>县</w:t>
      </w:r>
      <w:r>
        <w:rPr>
          <w:rFonts w:hint="eastAsia" w:asciiTheme="minorEastAsia" w:hAnsiTheme="minorEastAsia" w:eastAsiaTheme="minorEastAsia" w:cstheme="minorEastAsia"/>
          <w:b w:val="0"/>
          <w:bCs w:val="0"/>
          <w:color w:val="auto"/>
          <w:sz w:val="24"/>
          <w:szCs w:val="24"/>
          <w:shd w:val="clear" w:fill="FFFFFF"/>
        </w:rPr>
        <w:t>接待入境旅游者</w:t>
      </w:r>
      <w:r>
        <w:rPr>
          <w:rFonts w:hint="eastAsia" w:asciiTheme="minorEastAsia" w:hAnsiTheme="minorEastAsia" w:eastAsiaTheme="minorEastAsia" w:cstheme="minorEastAsia"/>
          <w:b w:val="0"/>
          <w:bCs w:val="0"/>
          <w:color w:val="auto"/>
          <w:sz w:val="24"/>
          <w:szCs w:val="24"/>
          <w:shd w:val="clear" w:fill="FFFFFF"/>
          <w:lang w:val="en-US" w:eastAsia="zh-CN"/>
        </w:rPr>
        <w:t xml:space="preserve"> 703</w:t>
      </w:r>
      <w:r>
        <w:rPr>
          <w:rFonts w:hint="eastAsia" w:asciiTheme="minorEastAsia" w:hAnsiTheme="minorEastAsia" w:eastAsiaTheme="minorEastAsia" w:cstheme="minorEastAsia"/>
          <w:b w:val="0"/>
          <w:bCs w:val="0"/>
          <w:color w:val="auto"/>
          <w:sz w:val="24"/>
          <w:szCs w:val="24"/>
          <w:shd w:val="clear" w:fill="FFFFFF"/>
        </w:rPr>
        <w:t>人次，接待国内旅游者</w:t>
      </w:r>
      <w:r>
        <w:rPr>
          <w:rFonts w:hint="eastAsia" w:asciiTheme="minorEastAsia" w:hAnsiTheme="minorEastAsia" w:eastAsiaTheme="minorEastAsia" w:cstheme="minorEastAsia"/>
          <w:b w:val="0"/>
          <w:bCs w:val="0"/>
          <w:color w:val="auto"/>
          <w:sz w:val="24"/>
          <w:szCs w:val="24"/>
          <w:shd w:val="clear" w:fill="FFFFFF"/>
          <w:lang w:val="en-US" w:eastAsia="zh-CN"/>
        </w:rPr>
        <w:t>12247</w:t>
      </w:r>
      <w:r>
        <w:rPr>
          <w:rFonts w:hint="eastAsia" w:asciiTheme="minorEastAsia" w:hAnsiTheme="minorEastAsia" w:eastAsiaTheme="minorEastAsia" w:cstheme="minorEastAsia"/>
          <w:b w:val="0"/>
          <w:bCs w:val="0"/>
          <w:color w:val="auto"/>
          <w:sz w:val="24"/>
          <w:szCs w:val="24"/>
          <w:shd w:val="clear" w:fill="FFFFFF"/>
        </w:rPr>
        <w:t>人次，同比分别增</w:t>
      </w:r>
      <w:r>
        <w:rPr>
          <w:rFonts w:hint="eastAsia" w:asciiTheme="minorEastAsia" w:hAnsiTheme="minorEastAsia" w:eastAsiaTheme="minorEastAsia" w:cstheme="minorEastAsia"/>
          <w:b w:val="0"/>
          <w:bCs w:val="0"/>
          <w:color w:val="auto"/>
          <w:sz w:val="24"/>
          <w:szCs w:val="24"/>
          <w:shd w:val="clear" w:fill="FFFFFF"/>
          <w:lang w:eastAsia="zh-CN"/>
        </w:rPr>
        <w:t>长</w:t>
      </w:r>
      <w:r>
        <w:rPr>
          <w:rFonts w:hint="eastAsia" w:asciiTheme="minorEastAsia" w:hAnsiTheme="minorEastAsia" w:eastAsiaTheme="minorEastAsia" w:cstheme="minorEastAsia"/>
          <w:b w:val="0"/>
          <w:bCs w:val="0"/>
          <w:color w:val="auto"/>
          <w:sz w:val="24"/>
          <w:szCs w:val="24"/>
          <w:shd w:val="clear" w:fill="FFFFFF"/>
          <w:lang w:val="en-US" w:eastAsia="zh-CN"/>
        </w:rPr>
        <w:t>-3.03</w:t>
      </w:r>
      <w:r>
        <w:rPr>
          <w:rFonts w:hint="eastAsia" w:asciiTheme="minorEastAsia" w:hAnsiTheme="minorEastAsia" w:eastAsiaTheme="minorEastAsia" w:cstheme="minorEastAsia"/>
          <w:b w:val="0"/>
          <w:bCs w:val="0"/>
          <w:color w:val="auto"/>
          <w:sz w:val="24"/>
          <w:szCs w:val="24"/>
          <w:shd w:val="clear" w:fill="FFFFFF"/>
        </w:rPr>
        <w:t>和</w:t>
      </w:r>
      <w:r>
        <w:rPr>
          <w:rFonts w:hint="eastAsia" w:asciiTheme="minorEastAsia" w:hAnsiTheme="minorEastAsia" w:eastAsiaTheme="minorEastAsia" w:cstheme="minorEastAsia"/>
          <w:b w:val="0"/>
          <w:bCs w:val="0"/>
          <w:color w:val="auto"/>
          <w:sz w:val="24"/>
          <w:szCs w:val="24"/>
          <w:shd w:val="clear" w:fill="FFFFFF"/>
          <w:lang w:val="en-US" w:eastAsia="zh-CN"/>
        </w:rPr>
        <w:t>14.14</w:t>
      </w:r>
      <w:r>
        <w:rPr>
          <w:rFonts w:hint="eastAsia" w:asciiTheme="minorEastAsia" w:hAnsiTheme="minorEastAsia" w:eastAsiaTheme="minorEastAsia" w:cstheme="minorEastAsia"/>
          <w:b w:val="0"/>
          <w:bCs w:val="0"/>
          <w:color w:val="auto"/>
          <w:sz w:val="24"/>
          <w:szCs w:val="24"/>
          <w:shd w:val="clear" w:fill="FFFFFF"/>
        </w:rPr>
        <w:t>%；旅游外汇收入</w:t>
      </w:r>
      <w:r>
        <w:rPr>
          <w:rFonts w:hint="eastAsia" w:asciiTheme="minorEastAsia" w:hAnsiTheme="minorEastAsia" w:eastAsiaTheme="minorEastAsia" w:cstheme="minorEastAsia"/>
          <w:b w:val="0"/>
          <w:bCs w:val="0"/>
          <w:color w:val="auto"/>
          <w:sz w:val="24"/>
          <w:szCs w:val="24"/>
          <w:shd w:val="clear" w:fill="FFFFFF"/>
          <w:lang w:val="en-US" w:eastAsia="zh-CN"/>
        </w:rPr>
        <w:t>0.33</w:t>
      </w:r>
      <w:r>
        <w:rPr>
          <w:rFonts w:hint="eastAsia" w:asciiTheme="minorEastAsia" w:hAnsiTheme="minorEastAsia" w:eastAsiaTheme="minorEastAsia" w:cstheme="minorEastAsia"/>
          <w:b w:val="0"/>
          <w:bCs w:val="0"/>
          <w:color w:val="auto"/>
          <w:sz w:val="24"/>
          <w:szCs w:val="24"/>
          <w:shd w:val="clear" w:fill="FFFFFF"/>
        </w:rPr>
        <w:t>万美元</w:t>
      </w:r>
      <w:r>
        <w:rPr>
          <w:rFonts w:hint="eastAsia" w:asciiTheme="minorEastAsia" w:hAnsiTheme="minorEastAsia" w:eastAsiaTheme="minorEastAsia" w:cstheme="minorEastAsia"/>
          <w:b w:val="0"/>
          <w:bCs w:val="0"/>
          <w:color w:val="auto"/>
          <w:sz w:val="24"/>
          <w:szCs w:val="24"/>
          <w:shd w:val="clear" w:fill="FFFFFF"/>
          <w:lang w:eastAsia="zh-CN"/>
        </w:rPr>
        <w:t>；</w:t>
      </w:r>
      <w:r>
        <w:rPr>
          <w:rFonts w:hint="eastAsia" w:asciiTheme="minorEastAsia" w:hAnsiTheme="minorEastAsia" w:eastAsiaTheme="minorEastAsia" w:cstheme="minorEastAsia"/>
          <w:b w:val="0"/>
          <w:bCs w:val="0"/>
          <w:color w:val="auto"/>
          <w:sz w:val="24"/>
          <w:szCs w:val="24"/>
          <w:shd w:val="clear" w:fill="FFFFFF"/>
        </w:rPr>
        <w:t>国内旅游收入</w:t>
      </w:r>
      <w:r>
        <w:rPr>
          <w:rFonts w:hint="eastAsia" w:asciiTheme="minorEastAsia" w:hAnsiTheme="minorEastAsia" w:eastAsiaTheme="minorEastAsia" w:cstheme="minorEastAsia"/>
          <w:b w:val="0"/>
          <w:bCs w:val="0"/>
          <w:color w:val="auto"/>
          <w:sz w:val="24"/>
          <w:szCs w:val="24"/>
          <w:shd w:val="clear" w:fill="FFFFFF"/>
          <w:lang w:val="en-US" w:eastAsia="zh-CN"/>
        </w:rPr>
        <w:t>84.86万</w:t>
      </w:r>
      <w:r>
        <w:rPr>
          <w:rFonts w:hint="eastAsia" w:asciiTheme="minorEastAsia" w:hAnsiTheme="minorEastAsia" w:eastAsiaTheme="minorEastAsia" w:cstheme="minorEastAsia"/>
          <w:b w:val="0"/>
          <w:bCs w:val="0"/>
          <w:color w:val="auto"/>
          <w:sz w:val="24"/>
          <w:szCs w:val="24"/>
          <w:shd w:val="clear" w:fill="FFFFFF"/>
        </w:rPr>
        <w:t>元，同比增长</w:t>
      </w:r>
      <w:r>
        <w:rPr>
          <w:rFonts w:hint="eastAsia" w:asciiTheme="minorEastAsia" w:hAnsiTheme="minorEastAsia" w:eastAsiaTheme="minorEastAsia" w:cstheme="minorEastAsia"/>
          <w:b w:val="0"/>
          <w:bCs w:val="0"/>
          <w:color w:val="auto"/>
          <w:sz w:val="24"/>
          <w:szCs w:val="24"/>
          <w:shd w:val="clear" w:fill="FFFFFF"/>
          <w:lang w:val="en-US" w:eastAsia="zh-CN"/>
        </w:rPr>
        <w:t xml:space="preserve">19.47 </w:t>
      </w:r>
      <w:r>
        <w:rPr>
          <w:rFonts w:hint="eastAsia" w:asciiTheme="minorEastAsia" w:hAnsiTheme="minorEastAsia" w:eastAsiaTheme="minorEastAsia" w:cstheme="minorEastAsia"/>
          <w:b w:val="0"/>
          <w:bCs w:val="0"/>
          <w:color w:val="auto"/>
          <w:sz w:val="24"/>
          <w:szCs w:val="24"/>
          <w:shd w:val="clear" w:fill="FFFFFF"/>
        </w:rPr>
        <w:t>%；旅游总收入</w:t>
      </w:r>
      <w:r>
        <w:rPr>
          <w:rFonts w:hint="eastAsia" w:asciiTheme="minorEastAsia" w:hAnsiTheme="minorEastAsia" w:eastAsiaTheme="minorEastAsia" w:cstheme="minorEastAsia"/>
          <w:b w:val="0"/>
          <w:bCs w:val="0"/>
          <w:color w:val="auto"/>
          <w:sz w:val="24"/>
          <w:szCs w:val="24"/>
          <w:shd w:val="clear" w:fill="FFFFFF"/>
          <w:lang w:val="en-US" w:eastAsia="zh-CN"/>
        </w:rPr>
        <w:t>86.82万</w:t>
      </w:r>
      <w:r>
        <w:rPr>
          <w:rFonts w:hint="eastAsia" w:asciiTheme="minorEastAsia" w:hAnsiTheme="minorEastAsia" w:eastAsiaTheme="minorEastAsia" w:cstheme="minorEastAsia"/>
          <w:b w:val="0"/>
          <w:bCs w:val="0"/>
          <w:color w:val="auto"/>
          <w:sz w:val="24"/>
          <w:szCs w:val="24"/>
          <w:shd w:val="clear" w:fill="FFFFFF"/>
        </w:rPr>
        <w:t>元，同比增长</w:t>
      </w:r>
      <w:r>
        <w:rPr>
          <w:rFonts w:hint="eastAsia" w:asciiTheme="minorEastAsia" w:hAnsiTheme="minorEastAsia" w:eastAsiaTheme="minorEastAsia" w:cstheme="minorEastAsia"/>
          <w:b w:val="0"/>
          <w:bCs w:val="0"/>
          <w:color w:val="auto"/>
          <w:sz w:val="24"/>
          <w:szCs w:val="24"/>
          <w:shd w:val="clear" w:fill="FFFFFF"/>
          <w:lang w:val="en-US" w:eastAsia="zh-CN"/>
        </w:rPr>
        <w:t>22.22</w:t>
      </w:r>
      <w:r>
        <w:rPr>
          <w:rFonts w:hint="eastAsia" w:asciiTheme="minorEastAsia" w:hAnsiTheme="minorEastAsia" w:eastAsiaTheme="minorEastAsia" w:cstheme="minorEastAsia"/>
          <w:b w:val="0"/>
          <w:bCs w:val="0"/>
          <w:color w:val="auto"/>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sz w:val="24"/>
          <w:szCs w:val="24"/>
          <w:shd w:val="clear" w:fill="FFFFFF"/>
          <w:lang w:eastAsia="zh-CN"/>
        </w:rPr>
        <w:t>八</w:t>
      </w:r>
      <w:r>
        <w:rPr>
          <w:rFonts w:hint="eastAsia" w:asciiTheme="minorEastAsia" w:hAnsiTheme="minorEastAsia" w:eastAsiaTheme="minorEastAsia" w:cstheme="minorEastAsia"/>
          <w:b/>
          <w:bCs/>
          <w:color w:val="333333"/>
          <w:sz w:val="24"/>
          <w:szCs w:val="24"/>
          <w:shd w:val="clear" w:fill="FFFFFF"/>
        </w:rPr>
        <w:t>、金融、保险</w:t>
      </w:r>
      <w:r>
        <w:rPr>
          <w:rFonts w:hint="eastAsia" w:asciiTheme="minorEastAsia" w:hAnsiTheme="minorEastAsia" w:eastAsiaTheme="minorEastAsia" w:cstheme="minorEastAsia"/>
          <w:color w:val="333333"/>
          <w:sz w:val="24"/>
          <w:szCs w:val="24"/>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金融机构本外币各项存款余额</w:t>
      </w:r>
      <w:r>
        <w:rPr>
          <w:rFonts w:hint="eastAsia" w:asciiTheme="minorEastAsia" w:hAnsiTheme="minorEastAsia" w:eastAsiaTheme="minorEastAsia" w:cstheme="minorEastAsia"/>
          <w:color w:val="333333"/>
          <w:sz w:val="24"/>
          <w:szCs w:val="24"/>
          <w:shd w:val="clear" w:fill="FFFFFF"/>
          <w:lang w:val="en-US" w:eastAsia="zh-CN"/>
        </w:rPr>
        <w:t>2095879万</w:t>
      </w:r>
      <w:r>
        <w:rPr>
          <w:rFonts w:hint="eastAsia" w:asciiTheme="minorEastAsia" w:hAnsiTheme="minorEastAsia" w:eastAsiaTheme="minorEastAsia" w:cstheme="minorEastAsia"/>
          <w:color w:val="333333"/>
          <w:sz w:val="24"/>
          <w:szCs w:val="24"/>
          <w:shd w:val="clear" w:fill="FFFFFF"/>
        </w:rPr>
        <w:t>元，比年初增加</w:t>
      </w:r>
      <w:r>
        <w:rPr>
          <w:rFonts w:hint="eastAsia" w:asciiTheme="minorEastAsia" w:hAnsiTheme="minorEastAsia" w:eastAsiaTheme="minorEastAsia" w:cstheme="minorEastAsia"/>
          <w:color w:val="333333"/>
          <w:sz w:val="24"/>
          <w:szCs w:val="24"/>
          <w:shd w:val="clear" w:fill="FFFFFF"/>
          <w:lang w:val="en-US" w:eastAsia="zh-CN"/>
        </w:rPr>
        <w:t xml:space="preserve"> 224569万</w:t>
      </w:r>
      <w:r>
        <w:rPr>
          <w:rFonts w:hint="eastAsia" w:asciiTheme="minorEastAsia" w:hAnsiTheme="minorEastAsia" w:eastAsiaTheme="minorEastAsia" w:cstheme="minorEastAsia"/>
          <w:color w:val="333333"/>
          <w:sz w:val="24"/>
          <w:szCs w:val="24"/>
          <w:shd w:val="clear" w:fill="FFFFFF"/>
        </w:rPr>
        <w:t>元，比年初增长</w:t>
      </w:r>
      <w:r>
        <w:rPr>
          <w:rFonts w:hint="eastAsia" w:asciiTheme="minorEastAsia" w:hAnsiTheme="minorEastAsia" w:eastAsiaTheme="minorEastAsia" w:cstheme="minorEastAsia"/>
          <w:color w:val="333333"/>
          <w:sz w:val="24"/>
          <w:szCs w:val="24"/>
          <w:shd w:val="clear" w:fill="FFFFFF"/>
          <w:lang w:val="en-US" w:eastAsia="zh-CN"/>
        </w:rPr>
        <w:t>12</w:t>
      </w:r>
      <w:r>
        <w:rPr>
          <w:rFonts w:hint="eastAsia" w:asciiTheme="minorEastAsia" w:hAnsiTheme="minorEastAsia" w:eastAsiaTheme="minorEastAsia" w:cstheme="minorEastAsia"/>
          <w:color w:val="333333"/>
          <w:sz w:val="24"/>
          <w:szCs w:val="24"/>
          <w:shd w:val="clear" w:fill="FFFFFF"/>
        </w:rPr>
        <w:t>%。各项贷款余额</w:t>
      </w:r>
      <w:r>
        <w:rPr>
          <w:rFonts w:hint="eastAsia" w:asciiTheme="minorEastAsia" w:hAnsiTheme="minorEastAsia" w:eastAsiaTheme="minorEastAsia" w:cstheme="minorEastAsia"/>
          <w:color w:val="333333"/>
          <w:sz w:val="24"/>
          <w:szCs w:val="24"/>
          <w:shd w:val="clear" w:fill="FFFFFF"/>
          <w:lang w:val="en-US" w:eastAsia="zh-CN"/>
        </w:rPr>
        <w:t>732745万</w:t>
      </w:r>
      <w:r>
        <w:rPr>
          <w:rFonts w:hint="eastAsia" w:asciiTheme="minorEastAsia" w:hAnsiTheme="minorEastAsia" w:eastAsiaTheme="minorEastAsia" w:cstheme="minorEastAsia"/>
          <w:color w:val="333333"/>
          <w:sz w:val="24"/>
          <w:szCs w:val="24"/>
          <w:shd w:val="clear" w:fill="FFFFFF"/>
        </w:rPr>
        <w:t>元，比年初</w:t>
      </w:r>
      <w:r>
        <w:rPr>
          <w:rFonts w:hint="eastAsia" w:asciiTheme="minorEastAsia" w:hAnsiTheme="minorEastAsia" w:eastAsiaTheme="minorEastAsia" w:cstheme="minorEastAsia"/>
          <w:color w:val="333333"/>
          <w:sz w:val="24"/>
          <w:szCs w:val="24"/>
          <w:shd w:val="clear" w:fill="FFFFFF"/>
          <w:lang w:eastAsia="zh-CN"/>
        </w:rPr>
        <w:t>减少</w:t>
      </w:r>
      <w:r>
        <w:rPr>
          <w:rFonts w:hint="eastAsia" w:asciiTheme="minorEastAsia" w:hAnsiTheme="minorEastAsia" w:eastAsiaTheme="minorEastAsia" w:cstheme="minorEastAsia"/>
          <w:color w:val="333333"/>
          <w:sz w:val="24"/>
          <w:szCs w:val="24"/>
          <w:shd w:val="clear" w:fill="FFFFFF"/>
          <w:lang w:val="en-US" w:eastAsia="zh-CN"/>
        </w:rPr>
        <w:t>68442万</w:t>
      </w:r>
      <w:r>
        <w:rPr>
          <w:rFonts w:hint="eastAsia" w:asciiTheme="minorEastAsia" w:hAnsiTheme="minorEastAsia" w:eastAsiaTheme="minorEastAsia" w:cstheme="minorEastAsia"/>
          <w:color w:val="333333"/>
          <w:sz w:val="24"/>
          <w:szCs w:val="24"/>
          <w:shd w:val="clear" w:fill="FFFFFF"/>
        </w:rPr>
        <w:t>元，比年初</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10.2</w:t>
      </w:r>
      <w:r>
        <w:rPr>
          <w:rFonts w:hint="eastAsia" w:asciiTheme="minorEastAsia" w:hAnsiTheme="minorEastAsia" w:eastAsiaTheme="minorEastAsia" w:cstheme="minorEastAsia"/>
          <w:color w:val="333333"/>
          <w:sz w:val="24"/>
          <w:szCs w:val="24"/>
          <w:shd w:val="clear" w:fill="FFFFFF"/>
        </w:rPr>
        <w:t>%。</w:t>
      </w:r>
    </w:p>
    <w:p>
      <w:pPr>
        <w:keepNext w:val="0"/>
        <w:keepLines w:val="0"/>
        <w:pageBreakBefore w:val="0"/>
        <w:widowControl/>
        <w:kinsoku/>
        <w:wordWrap/>
        <w:overflowPunct/>
        <w:topLinePunct w:val="0"/>
        <w:autoSpaceDE/>
        <w:autoSpaceDN/>
        <w:bidi w:val="0"/>
        <w:adjustRightInd/>
        <w:snapToGrid/>
        <w:spacing w:before="126" w:beforeLines="40" w:after="126" w:afterLines="40" w:line="360" w:lineRule="auto"/>
        <w:ind w:firstLine="482"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b/>
          <w:bCs/>
          <w:i w:val="0"/>
          <w:iCs w:val="0"/>
          <w:color w:val="333333"/>
          <w:kern w:val="0"/>
          <w:sz w:val="24"/>
          <w:szCs w:val="24"/>
          <w:shd w:val="clear" w:color="auto" w:fill="FFFFFF"/>
          <w:lang w:bidi="ar"/>
        </w:rPr>
        <w:t>表1</w:t>
      </w:r>
      <w:r>
        <w:rPr>
          <w:rFonts w:hint="eastAsia" w:asciiTheme="minorEastAsia" w:hAnsiTheme="minorEastAsia" w:eastAsiaTheme="minorEastAsia" w:cstheme="minorEastAsia"/>
          <w:b/>
          <w:bCs/>
          <w:i w:val="0"/>
          <w:iCs w:val="0"/>
          <w:color w:val="333333"/>
          <w:kern w:val="0"/>
          <w:sz w:val="24"/>
          <w:szCs w:val="24"/>
          <w:shd w:val="clear" w:color="auto" w:fill="FFFFFF"/>
          <w:lang w:val="en-US" w:eastAsia="zh-CN" w:bidi="ar"/>
        </w:rPr>
        <w:t>1</w:t>
      </w:r>
      <w:r>
        <w:rPr>
          <w:rFonts w:hint="eastAsia" w:asciiTheme="minorEastAsia" w:hAnsiTheme="minorEastAsia" w:eastAsiaTheme="minorEastAsia" w:cstheme="minorEastAsia"/>
          <w:b/>
          <w:bCs/>
          <w:i w:val="0"/>
          <w:iCs w:val="0"/>
          <w:color w:val="333333"/>
          <w:kern w:val="0"/>
          <w:sz w:val="24"/>
          <w:szCs w:val="24"/>
          <w:shd w:val="clear" w:color="auto" w:fill="FFFFFF"/>
          <w:lang w:bidi="ar"/>
        </w:rPr>
        <w:t xml:space="preserve">  201</w:t>
      </w:r>
      <w:r>
        <w:rPr>
          <w:rFonts w:hint="eastAsia" w:asciiTheme="minorEastAsia" w:hAnsiTheme="minorEastAsia" w:eastAsiaTheme="minorEastAsia" w:cstheme="minorEastAsia"/>
          <w:b/>
          <w:bCs/>
          <w:i w:val="0"/>
          <w:iCs w:val="0"/>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i w:val="0"/>
          <w:iCs w:val="0"/>
          <w:color w:val="333333"/>
          <w:kern w:val="0"/>
          <w:sz w:val="24"/>
          <w:szCs w:val="24"/>
          <w:shd w:val="clear" w:color="auto" w:fill="FFFFFF"/>
          <w:lang w:bidi="ar"/>
        </w:rPr>
        <w:t>年末金融机构本外币存贷款及其增长速度</w:t>
      </w:r>
      <w:r>
        <w:rPr>
          <w:rFonts w:hint="eastAsia" w:asciiTheme="minorEastAsia" w:hAnsiTheme="minorEastAsia" w:eastAsiaTheme="minorEastAsia" w:cstheme="minorEastAsia"/>
          <w:color w:val="333333"/>
          <w:kern w:val="0"/>
          <w:sz w:val="24"/>
          <w:szCs w:val="24"/>
          <w:shd w:val="clear" w:color="auto" w:fill="FFFFFF"/>
          <w:lang w:bidi="ar"/>
        </w:rPr>
        <w:t xml:space="preserve"> </w:t>
      </w:r>
    </w:p>
    <w:tbl>
      <w:tblPr>
        <w:tblStyle w:val="6"/>
        <w:tblW w:w="8638"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4886"/>
        <w:gridCol w:w="1876"/>
        <w:gridCol w:w="1876"/>
      </w:tblGrid>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31" w:hRule="atLeast"/>
        </w:trPr>
        <w:tc>
          <w:tcPr>
            <w:tcW w:w="4886" w:type="dxa"/>
            <w:tcBorders>
              <w:top w:val="single" w:color="auto" w:sz="12"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876"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年末数</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c>
          <w:tcPr>
            <w:tcW w:w="1876" w:type="dxa"/>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比年初增加</w:t>
            </w:r>
          </w:p>
          <w:p>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各项存款余额</w:t>
            </w:r>
          </w:p>
        </w:tc>
        <w:tc>
          <w:tcPr>
            <w:tcW w:w="1876"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2095879</w:t>
            </w:r>
          </w:p>
        </w:tc>
        <w:tc>
          <w:tcPr>
            <w:tcW w:w="1876" w:type="dxa"/>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224569</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其中：住户存款</w:t>
            </w:r>
          </w:p>
        </w:tc>
        <w:tc>
          <w:tcPr>
            <w:tcW w:w="1876"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1409768</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150011</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非金融企业存款</w:t>
            </w:r>
          </w:p>
        </w:tc>
        <w:tc>
          <w:tcPr>
            <w:tcW w:w="1876"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419749</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56403</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各项贷款余额</w:t>
            </w:r>
          </w:p>
        </w:tc>
        <w:tc>
          <w:tcPr>
            <w:tcW w:w="1876"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732745</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-68442</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其中：短期贷款</w:t>
            </w:r>
          </w:p>
        </w:tc>
        <w:tc>
          <w:tcPr>
            <w:tcW w:w="1876"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96498</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6392</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中长期贷款</w:t>
            </w:r>
          </w:p>
        </w:tc>
        <w:tc>
          <w:tcPr>
            <w:tcW w:w="1876"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26541</w:t>
            </w:r>
          </w:p>
        </w:tc>
        <w:tc>
          <w:tcPr>
            <w:tcW w:w="1876"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-2338</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58" w:hRule="exact"/>
        </w:trPr>
        <w:tc>
          <w:tcPr>
            <w:tcW w:w="4886" w:type="dxa"/>
            <w:tcBorders>
              <w:top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其中：非金融企业及机关团体贷款</w:t>
            </w:r>
          </w:p>
        </w:tc>
        <w:tc>
          <w:tcPr>
            <w:tcW w:w="1876"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609705</w:t>
            </w:r>
          </w:p>
        </w:tc>
        <w:tc>
          <w:tcPr>
            <w:tcW w:w="1876" w:type="dxa"/>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-72496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图7  2015-2019年全县金融机构本外币储蓄存款余额及其增长速度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165090" cy="3592195"/>
                <wp:effectExtent l="0" t="4445" r="16510" b="22860"/>
                <wp:docPr id="38" name="组合 38"/>
                <wp:cNvGraphicFramePr/>
                <a:graphic xmlns:a="http://schemas.openxmlformats.org/drawingml/2006/main">
                  <a:graphicData uri="http://schemas.microsoft.com/office/word/2010/wordprocessingGroup">
                    <wpg:wgp>
                      <wpg:cNvGrpSpPr/>
                      <wpg:grpSpPr>
                        <a:xfrm>
                          <a:off x="0" y="0"/>
                          <a:ext cx="5165090" cy="3592195"/>
                          <a:chOff x="2725" y="260823"/>
                          <a:chExt cx="8134" cy="5392"/>
                        </a:xfrm>
                      </wpg:grpSpPr>
                      <wpg:graphicFrame>
                        <wpg:cNvPr id="74890" name="图表 3"/>
                        <wpg:cNvFrPr/>
                        <wpg:xfrm>
                          <a:off x="2745" y="260823"/>
                          <a:ext cx="8114" cy="5393"/>
                        </wpg:xfrm>
                        <a:graphic>
                          <a:graphicData uri="http://schemas.openxmlformats.org/drawingml/2006/chart">
                            <c:chart xmlns:c="http://schemas.openxmlformats.org/drawingml/2006/chart" xmlns:r="http://schemas.openxmlformats.org/officeDocument/2006/relationships" r:id="rId14"/>
                          </a:graphicData>
                        </a:graphic>
                      </wpg:graphicFrame>
                      <wps:wsp>
                        <wps:cNvPr id="36" name="文本框 4"/>
                        <wps:cNvSpPr txBox="1"/>
                        <wps:spPr>
                          <a:xfrm>
                            <a:off x="2725" y="260917"/>
                            <a:ext cx="750" cy="4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wps:txbx>
                        <wps:bodyPr vertOverflow="clip" horzOverflow="clip" wrap="square" rtlCol="0" anchor="t">
                          <a:noAutofit/>
                        </wps:bodyPr>
                      </wps:wsp>
                      <wps:wsp>
                        <wps:cNvPr id="37" name="文本框 5"/>
                        <wps:cNvSpPr txBox="1"/>
                        <wps:spPr>
                          <a:xfrm>
                            <a:off x="10335" y="260938"/>
                            <a:ext cx="511" cy="4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w:t>
                              </w:r>
                            </w:p>
                          </w:txbxContent>
                        </wps:txbx>
                        <wps:bodyPr vertOverflow="clip" horzOverflow="clip" wrap="square" rtlCol="0" anchor="t">
                          <a:noAutofit/>
                        </wps:bodyPr>
                      </wps:wsp>
                    </wpg:wgp>
                  </a:graphicData>
                </a:graphic>
              </wp:inline>
            </w:drawing>
          </mc:Choice>
          <mc:Fallback>
            <w:pict>
              <v:group id="_x0000_s1026" o:spid="_x0000_s1026" o:spt="203" style="height:282.85pt;width:406.7pt;" coordorigin="2725,260823" coordsize="8134,5392" o:gfxdata="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">
                <o:lock v:ext="edit" aspectratio="f"/>
                <v:rect id="图表 3" o:spid="_x0000_s1026" o:spt="75" style="position:absolute;left:2738;top:260816;height:5407;width:8129;" coordsize="21600,21600" o:gfxdata="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4JiL4A&#10;AADeAAAADwAAAAAAAAABACAAAAAiAAAAZHJzL2Rvd25yZXYueG1sUEsBAhQAFAAAAAgAh07iQDMv&#10;BZ47AAAAOQAAABAAAAAAAAAAAQAgAAAADQEAAGRycy9zaGFwZXhtbC54bWxQSwUGAAAAAAYABgBb&#10;AQAAtwMAAAAA&#10;">
                  <v:imagedata r:id="rId15" o:title=""/>
                  <o:lock v:ext="edit"/>
                </v:rect>
                <v:shape id="文本框 4" o:spid="_x0000_s1026" o:spt="202" type="#_x0000_t202" style="position:absolute;left:2725;top:260917;height:457;width:750;"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v:textbox>
                </v:shape>
                <v:shape id="文本框 5" o:spid="_x0000_s1026" o:spt="202" type="#_x0000_t202" style="position:absolute;left:10335;top:260938;height:457;width:51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w:t>
                        </w:r>
                      </w:p>
                    </w:txbxContent>
                  </v:textbox>
                </v:shape>
                <w10:wrap type="none"/>
                <w10:anchorlock/>
              </v:group>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lang w:eastAsia="zh-CN"/>
        </w:rPr>
        <w:t>九</w:t>
      </w:r>
      <w:r>
        <w:rPr>
          <w:rFonts w:hint="eastAsia" w:asciiTheme="minorEastAsia" w:hAnsiTheme="minorEastAsia" w:eastAsiaTheme="minorEastAsia" w:cstheme="minorEastAsia"/>
          <w:b/>
          <w:bCs/>
          <w:color w:val="333333"/>
          <w:sz w:val="24"/>
          <w:szCs w:val="24"/>
          <w:shd w:val="clear" w:fill="FFFFFF"/>
        </w:rPr>
        <w:t xml:space="preserve">、教育和科学技术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9" w:leftChars="9" w:right="0" w:firstLine="480" w:firstLineChars="200"/>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共有幼儿园</w:t>
      </w:r>
      <w:r>
        <w:rPr>
          <w:rFonts w:hint="eastAsia" w:asciiTheme="minorEastAsia" w:hAnsiTheme="minorEastAsia" w:eastAsiaTheme="minorEastAsia" w:cstheme="minorEastAsia"/>
          <w:color w:val="333333"/>
          <w:sz w:val="24"/>
          <w:szCs w:val="24"/>
          <w:shd w:val="clear" w:fill="FFFFFF"/>
          <w:lang w:val="en-US" w:eastAsia="zh-CN"/>
        </w:rPr>
        <w:t>72</w:t>
      </w:r>
      <w:r>
        <w:rPr>
          <w:rFonts w:hint="eastAsia" w:asciiTheme="minorEastAsia" w:hAnsiTheme="minorEastAsia" w:eastAsiaTheme="minorEastAsia" w:cstheme="minorEastAsia"/>
          <w:color w:val="333333"/>
          <w:sz w:val="24"/>
          <w:szCs w:val="24"/>
          <w:shd w:val="clear" w:fill="FFFFFF"/>
        </w:rPr>
        <w:t>所，小学</w:t>
      </w:r>
      <w:r>
        <w:rPr>
          <w:rFonts w:hint="eastAsia" w:asciiTheme="minorEastAsia" w:hAnsiTheme="minorEastAsia" w:eastAsiaTheme="minorEastAsia" w:cstheme="minorEastAsia"/>
          <w:color w:val="333333"/>
          <w:sz w:val="24"/>
          <w:szCs w:val="24"/>
          <w:shd w:val="clear" w:fill="FFFFFF"/>
          <w:lang w:val="en-US" w:eastAsia="zh-CN"/>
        </w:rPr>
        <w:t>118</w:t>
      </w:r>
      <w:r>
        <w:rPr>
          <w:rFonts w:hint="eastAsia" w:asciiTheme="minorEastAsia" w:hAnsiTheme="minorEastAsia" w:eastAsiaTheme="minorEastAsia" w:cstheme="minorEastAsia"/>
          <w:color w:val="333333"/>
          <w:sz w:val="24"/>
          <w:szCs w:val="24"/>
          <w:shd w:val="clear" w:fill="FFFFFF"/>
        </w:rPr>
        <w:t>所，普通初中</w:t>
      </w:r>
      <w:r>
        <w:rPr>
          <w:rFonts w:hint="eastAsia" w:asciiTheme="minorEastAsia" w:hAnsiTheme="minorEastAsia" w:eastAsiaTheme="minorEastAsia" w:cstheme="minorEastAsia"/>
          <w:color w:val="333333"/>
          <w:sz w:val="24"/>
          <w:szCs w:val="24"/>
          <w:shd w:val="clear" w:fill="FFFFFF"/>
          <w:lang w:val="en-US" w:eastAsia="zh-CN"/>
        </w:rPr>
        <w:t>26</w:t>
      </w:r>
      <w:r>
        <w:rPr>
          <w:rFonts w:hint="eastAsia" w:asciiTheme="minorEastAsia" w:hAnsiTheme="minorEastAsia" w:eastAsiaTheme="minorEastAsia" w:cstheme="minorEastAsia"/>
          <w:color w:val="333333"/>
          <w:sz w:val="24"/>
          <w:szCs w:val="24"/>
          <w:shd w:val="clear" w:fill="FFFFFF"/>
        </w:rPr>
        <w:t>所，普通高中</w:t>
      </w:r>
      <w:r>
        <w:rPr>
          <w:rFonts w:hint="eastAsia" w:asciiTheme="minorEastAsia" w:hAnsiTheme="minorEastAsia" w:eastAsiaTheme="minorEastAsia" w:cstheme="minorEastAsia"/>
          <w:color w:val="333333"/>
          <w:sz w:val="24"/>
          <w:szCs w:val="24"/>
          <w:shd w:val="clear" w:fill="FFFFFF"/>
          <w:lang w:val="en-US" w:eastAsia="zh-CN"/>
        </w:rPr>
        <w:t>3</w:t>
      </w:r>
      <w:r>
        <w:rPr>
          <w:rFonts w:hint="eastAsia" w:asciiTheme="minorEastAsia" w:hAnsiTheme="minorEastAsia" w:eastAsiaTheme="minorEastAsia" w:cstheme="minorEastAsia"/>
          <w:color w:val="333333"/>
          <w:sz w:val="24"/>
          <w:szCs w:val="24"/>
          <w:shd w:val="clear" w:fill="FFFFFF"/>
        </w:rPr>
        <w:t>所，中等职业学校</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 xml:space="preserve">所。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2</w:t>
      </w:r>
      <w:r>
        <w:rPr>
          <w:rFonts w:hint="eastAsia" w:asciiTheme="minorEastAsia" w:hAnsiTheme="minorEastAsia" w:eastAsiaTheme="minorEastAsia" w:cstheme="minorEastAsia"/>
          <w:b/>
          <w:bCs/>
          <w:color w:val="333333"/>
          <w:kern w:val="0"/>
          <w:sz w:val="24"/>
          <w:szCs w:val="24"/>
          <w:shd w:val="clear" w:color="auto" w:fill="FFFFFF"/>
          <w:lang w:bidi="ar"/>
        </w:rPr>
        <w:t xml:space="preserve"> </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 xml:space="preserve">年各类教育发展情况 </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right"/>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单位：人</w:t>
      </w:r>
    </w:p>
    <w:tbl>
      <w:tblPr>
        <w:tblStyle w:val="6"/>
        <w:tblpPr w:leftFromText="180" w:rightFromText="180" w:vertAnchor="text" w:horzAnchor="page" w:tblpX="1828" w:tblpY="158"/>
        <w:tblOverlap w:val="never"/>
        <w:tblW w:w="8500"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1401"/>
        <w:gridCol w:w="1183"/>
        <w:gridCol w:w="1183"/>
        <w:gridCol w:w="1183"/>
        <w:gridCol w:w="1183"/>
        <w:gridCol w:w="1183"/>
        <w:gridCol w:w="1184"/>
      </w:tblGrid>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1181" w:hRule="atLeast"/>
        </w:trPr>
        <w:tc>
          <w:tcPr>
            <w:tcW w:w="1401" w:type="dxa"/>
            <w:tcBorders>
              <w:top w:val="single" w:color="auto" w:sz="12"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1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招生数</w:t>
            </w:r>
          </w:p>
        </w:tc>
        <w:tc>
          <w:tcPr>
            <w:tcW w:w="11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比上年增减数</w:t>
            </w:r>
          </w:p>
        </w:tc>
        <w:tc>
          <w:tcPr>
            <w:tcW w:w="11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在校</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生数</w:t>
            </w:r>
          </w:p>
        </w:tc>
        <w:tc>
          <w:tcPr>
            <w:tcW w:w="11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比上年增减数</w:t>
            </w:r>
          </w:p>
        </w:tc>
        <w:tc>
          <w:tcPr>
            <w:tcW w:w="11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毕业</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生数</w:t>
            </w:r>
          </w:p>
        </w:tc>
        <w:tc>
          <w:tcPr>
            <w:tcW w:w="1184" w:type="dxa"/>
            <w:tcBorders>
              <w:top w:val="single" w:color="auto" w:sz="12" w:space="0"/>
              <w:left w:val="single" w:color="auto" w:sz="8" w:space="0"/>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比上年增减数</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06" w:hRule="atLeast"/>
        </w:trPr>
        <w:tc>
          <w:tcPr>
            <w:tcW w:w="1401" w:type="dxa"/>
            <w:tcBorders>
              <w:top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初 中</w:t>
            </w:r>
          </w:p>
        </w:tc>
        <w:tc>
          <w:tcPr>
            <w:tcW w:w="1183"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3881</w:t>
            </w:r>
          </w:p>
        </w:tc>
        <w:tc>
          <w:tcPr>
            <w:tcW w:w="1183"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-289</w:t>
            </w:r>
          </w:p>
        </w:tc>
        <w:tc>
          <w:tcPr>
            <w:tcW w:w="1183"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12083</w:t>
            </w:r>
          </w:p>
        </w:tc>
        <w:tc>
          <w:tcPr>
            <w:tcW w:w="1183"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-301</w:t>
            </w:r>
          </w:p>
        </w:tc>
        <w:tc>
          <w:tcPr>
            <w:tcW w:w="1183" w:type="dxa"/>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4060</w:t>
            </w:r>
          </w:p>
        </w:tc>
        <w:tc>
          <w:tcPr>
            <w:tcW w:w="1184" w:type="dxa"/>
            <w:tcBorders>
              <w:top w:val="single" w:color="auto" w:sz="8" w:space="0"/>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-97</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81" w:hRule="atLeast"/>
        </w:trPr>
        <w:tc>
          <w:tcPr>
            <w:tcW w:w="1401" w:type="dxa"/>
            <w:tcBorders>
              <w:top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小 学</w:t>
            </w:r>
          </w:p>
        </w:tc>
        <w:tc>
          <w:tcPr>
            <w:tcW w:w="118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4185</w:t>
            </w:r>
          </w:p>
        </w:tc>
        <w:tc>
          <w:tcPr>
            <w:tcW w:w="118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-331</w:t>
            </w:r>
          </w:p>
        </w:tc>
        <w:tc>
          <w:tcPr>
            <w:tcW w:w="118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25261</w:t>
            </w:r>
          </w:p>
        </w:tc>
        <w:tc>
          <w:tcPr>
            <w:tcW w:w="118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208</w:t>
            </w:r>
          </w:p>
        </w:tc>
        <w:tc>
          <w:tcPr>
            <w:tcW w:w="1183" w:type="dxa"/>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3662</w:t>
            </w:r>
          </w:p>
        </w:tc>
        <w:tc>
          <w:tcPr>
            <w:tcW w:w="1184" w:type="dxa"/>
            <w:tcBorders>
              <w:top w:val="nil"/>
              <w:left w:val="single" w:color="auto" w:sz="8" w:space="0"/>
              <w:bottom w:val="nil"/>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-286</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69" w:hRule="atLeast"/>
        </w:trPr>
        <w:tc>
          <w:tcPr>
            <w:tcW w:w="1401" w:type="dxa"/>
            <w:tcBorders>
              <w:top w:val="nil"/>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学前教育</w:t>
            </w:r>
          </w:p>
        </w:tc>
        <w:tc>
          <w:tcPr>
            <w:tcW w:w="1183"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3667</w:t>
            </w:r>
          </w:p>
        </w:tc>
        <w:tc>
          <w:tcPr>
            <w:tcW w:w="1183"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567</w:t>
            </w:r>
          </w:p>
        </w:tc>
        <w:tc>
          <w:tcPr>
            <w:tcW w:w="1183"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11480</w:t>
            </w:r>
          </w:p>
        </w:tc>
        <w:tc>
          <w:tcPr>
            <w:tcW w:w="1183"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-468</w:t>
            </w:r>
          </w:p>
        </w:tc>
        <w:tc>
          <w:tcPr>
            <w:tcW w:w="1183" w:type="dxa"/>
            <w:tcBorders>
              <w:top w:val="nil"/>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4594</w:t>
            </w:r>
          </w:p>
        </w:tc>
        <w:tc>
          <w:tcPr>
            <w:tcW w:w="1184" w:type="dxa"/>
            <w:tcBorders>
              <w:top w:val="nil"/>
              <w:left w:val="single" w:color="auto" w:sz="8"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有气象台站</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开展电话天气自动答询的台站1个。全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气象系统开展人工影响天气业务的单位</w:t>
      </w:r>
      <w:r>
        <w:rPr>
          <w:rFonts w:hint="eastAsia" w:asciiTheme="minorEastAsia" w:hAnsiTheme="minorEastAsia" w:eastAsiaTheme="minorEastAsia" w:cstheme="minorEastAsia"/>
          <w:color w:val="333333"/>
          <w:sz w:val="24"/>
          <w:szCs w:val="24"/>
          <w:shd w:val="clear" w:fill="FFFFFF"/>
          <w:lang w:val="en-US" w:eastAsia="zh-CN"/>
        </w:rPr>
        <w:t xml:space="preserve"> 1</w:t>
      </w:r>
      <w:r>
        <w:rPr>
          <w:rFonts w:hint="eastAsia" w:asciiTheme="minorEastAsia" w:hAnsiTheme="minorEastAsia" w:eastAsiaTheme="minorEastAsia" w:cstheme="minorEastAsia"/>
          <w:color w:val="333333"/>
          <w:sz w:val="24"/>
          <w:szCs w:val="24"/>
          <w:shd w:val="clear" w:fill="FFFFFF"/>
        </w:rPr>
        <w:t>个，卫星云图接收站</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 xml:space="preserve">个。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有专业综合地震台站2个，</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级地震台网中心1个。全年M3.0—M3.9级地震0次，M4.0—M4.9级地震0次，最大震级M2.8级。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 xml:space="preserve">十、文化、卫生和体育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共有群众艺术馆1个，文化馆</w:t>
      </w:r>
      <w:r>
        <w:rPr>
          <w:rFonts w:hint="eastAsia" w:asciiTheme="minorEastAsia" w:hAnsiTheme="minorEastAsia" w:eastAsiaTheme="minorEastAsia" w:cstheme="minorEastAsia"/>
          <w:color w:val="333333"/>
          <w:sz w:val="24"/>
          <w:szCs w:val="24"/>
          <w:shd w:val="clear" w:fill="FFFFFF"/>
          <w:lang w:val="en-US" w:eastAsia="zh-CN"/>
        </w:rPr>
        <w:t xml:space="preserve"> 1</w:t>
      </w:r>
      <w:r>
        <w:rPr>
          <w:rFonts w:hint="eastAsia" w:asciiTheme="minorEastAsia" w:hAnsiTheme="minorEastAsia" w:eastAsiaTheme="minorEastAsia" w:cstheme="minorEastAsia"/>
          <w:color w:val="333333"/>
          <w:sz w:val="24"/>
          <w:szCs w:val="24"/>
          <w:shd w:val="clear" w:fill="FFFFFF"/>
        </w:rPr>
        <w:t>个, 文化站</w:t>
      </w:r>
      <w:r>
        <w:rPr>
          <w:rFonts w:hint="eastAsia" w:asciiTheme="minorEastAsia" w:hAnsiTheme="minorEastAsia" w:eastAsiaTheme="minorEastAsia" w:cstheme="minorEastAsia"/>
          <w:color w:val="333333"/>
          <w:sz w:val="24"/>
          <w:szCs w:val="24"/>
          <w:shd w:val="clear" w:fill="FFFFFF"/>
          <w:lang w:val="en-US" w:eastAsia="zh-CN"/>
        </w:rPr>
        <w:t>15</w:t>
      </w:r>
      <w:r>
        <w:rPr>
          <w:rFonts w:hint="eastAsia" w:asciiTheme="minorEastAsia" w:hAnsiTheme="minorEastAsia" w:eastAsiaTheme="minorEastAsia" w:cstheme="minorEastAsia"/>
          <w:color w:val="333333"/>
          <w:sz w:val="24"/>
          <w:szCs w:val="24"/>
          <w:shd w:val="clear" w:fill="FFFFFF"/>
        </w:rPr>
        <w:t>个（其中：乡镇综合文化站</w:t>
      </w:r>
      <w:r>
        <w:rPr>
          <w:rFonts w:hint="eastAsia" w:asciiTheme="minorEastAsia" w:hAnsiTheme="minorEastAsia" w:eastAsiaTheme="minorEastAsia" w:cstheme="minorEastAsia"/>
          <w:color w:val="333333"/>
          <w:sz w:val="24"/>
          <w:szCs w:val="24"/>
          <w:shd w:val="clear" w:fill="FFFFFF"/>
          <w:lang w:val="en-US" w:eastAsia="zh-CN"/>
        </w:rPr>
        <w:t>15</w:t>
      </w:r>
      <w:r>
        <w:rPr>
          <w:rFonts w:hint="eastAsia" w:asciiTheme="minorEastAsia" w:hAnsiTheme="minorEastAsia" w:eastAsiaTheme="minorEastAsia" w:cstheme="minorEastAsia"/>
          <w:color w:val="333333"/>
          <w:sz w:val="24"/>
          <w:szCs w:val="24"/>
          <w:shd w:val="clear" w:fill="FFFFFF"/>
        </w:rPr>
        <w:t>个），农村文化活动场所</w:t>
      </w:r>
      <w:r>
        <w:rPr>
          <w:rFonts w:hint="eastAsia" w:asciiTheme="minorEastAsia" w:hAnsiTheme="minorEastAsia" w:eastAsiaTheme="minorEastAsia" w:cstheme="minorEastAsia"/>
          <w:color w:val="333333"/>
          <w:sz w:val="24"/>
          <w:szCs w:val="24"/>
          <w:shd w:val="clear" w:fill="FFFFFF"/>
          <w:lang w:val="en-US" w:eastAsia="zh-CN"/>
        </w:rPr>
        <w:t xml:space="preserve">242 </w:t>
      </w:r>
      <w:r>
        <w:rPr>
          <w:rFonts w:hint="eastAsia" w:asciiTheme="minorEastAsia" w:hAnsiTheme="minorEastAsia" w:eastAsiaTheme="minorEastAsia" w:cstheme="minorEastAsia"/>
          <w:color w:val="333333"/>
          <w:sz w:val="24"/>
          <w:szCs w:val="24"/>
          <w:shd w:val="clear" w:fill="FFFFFF"/>
        </w:rPr>
        <w:t>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共有专业艺术表演团体</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有公共图书馆1个。年末全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共有广播电视台</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座，电视台</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座，调频转播发射台</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座，一百瓦以上电视转播发射台</w:t>
      </w:r>
      <w:r>
        <w:rPr>
          <w:rFonts w:hint="eastAsia" w:asciiTheme="minorEastAsia" w:hAnsiTheme="minorEastAsia" w:eastAsiaTheme="minorEastAsia" w:cstheme="minorEastAsia"/>
          <w:color w:val="333333"/>
          <w:sz w:val="24"/>
          <w:szCs w:val="24"/>
          <w:shd w:val="clear" w:fill="FFFFFF"/>
          <w:lang w:val="en-US" w:eastAsia="zh-CN"/>
        </w:rPr>
        <w:t>4</w:t>
      </w:r>
      <w:r>
        <w:rPr>
          <w:rFonts w:hint="eastAsia" w:asciiTheme="minorEastAsia" w:hAnsiTheme="minorEastAsia" w:eastAsiaTheme="minorEastAsia" w:cstheme="minorEastAsia"/>
          <w:color w:val="333333"/>
          <w:sz w:val="24"/>
          <w:szCs w:val="24"/>
          <w:shd w:val="clear" w:fill="FFFFFF"/>
        </w:rPr>
        <w:t>座。广播人口覆盖率</w:t>
      </w:r>
      <w:r>
        <w:rPr>
          <w:rFonts w:hint="eastAsia" w:asciiTheme="minorEastAsia" w:hAnsiTheme="minorEastAsia" w:eastAsiaTheme="minorEastAsia" w:cstheme="minorEastAsia"/>
          <w:color w:val="333333"/>
          <w:sz w:val="24"/>
          <w:szCs w:val="24"/>
          <w:shd w:val="clear" w:fill="FFFFFF"/>
          <w:lang w:val="en-US" w:eastAsia="zh-CN"/>
        </w:rPr>
        <w:t>95.14</w:t>
      </w:r>
      <w:r>
        <w:rPr>
          <w:rFonts w:hint="eastAsia" w:asciiTheme="minorEastAsia" w:hAnsiTheme="minorEastAsia" w:eastAsiaTheme="minorEastAsia" w:cstheme="minorEastAsia"/>
          <w:color w:val="333333"/>
          <w:sz w:val="24"/>
          <w:szCs w:val="24"/>
          <w:shd w:val="clear" w:fill="FFFFFF"/>
        </w:rPr>
        <w:t>%，电视人口覆盖率</w:t>
      </w:r>
      <w:r>
        <w:rPr>
          <w:rFonts w:hint="eastAsia" w:asciiTheme="minorEastAsia" w:hAnsiTheme="minorEastAsia" w:eastAsiaTheme="minorEastAsia" w:cstheme="minorEastAsia"/>
          <w:color w:val="333333"/>
          <w:sz w:val="24"/>
          <w:szCs w:val="24"/>
          <w:shd w:val="clear" w:fill="FFFFFF"/>
          <w:lang w:val="en-US" w:eastAsia="zh-CN"/>
        </w:rPr>
        <w:t>98.99</w:t>
      </w:r>
      <w:r>
        <w:rPr>
          <w:rFonts w:hint="eastAsia" w:asciiTheme="minorEastAsia" w:hAnsiTheme="minorEastAsia" w:eastAsiaTheme="minorEastAsia" w:cstheme="minorEastAsia"/>
          <w:color w:val="333333"/>
          <w:sz w:val="24"/>
          <w:szCs w:val="24"/>
          <w:shd w:val="clear" w:fill="FFFFFF"/>
        </w:rPr>
        <w:t>%，有线电视用户</w:t>
      </w:r>
      <w:r>
        <w:rPr>
          <w:rFonts w:hint="eastAsia" w:asciiTheme="minorEastAsia" w:hAnsiTheme="minorEastAsia" w:eastAsiaTheme="minorEastAsia" w:cstheme="minorEastAsia"/>
          <w:color w:val="333333"/>
          <w:sz w:val="24"/>
          <w:szCs w:val="24"/>
          <w:shd w:val="clear" w:fill="FFFFFF"/>
          <w:lang w:val="en-US" w:eastAsia="zh-CN"/>
        </w:rPr>
        <w:t>4.9</w:t>
      </w:r>
      <w:r>
        <w:rPr>
          <w:rFonts w:hint="eastAsia" w:asciiTheme="minorEastAsia" w:hAnsiTheme="minorEastAsia" w:eastAsiaTheme="minorEastAsia" w:cstheme="minorEastAsia"/>
          <w:color w:val="333333"/>
          <w:sz w:val="24"/>
          <w:szCs w:val="24"/>
          <w:shd w:val="clear" w:fill="FFFFFF"/>
        </w:rPr>
        <w:t xml:space="preserve">万户。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年末全县共有医疗卫生机构(含诊所、村卫生室)330个，床位1270张，其中：公立医疗卫生机构28个，卫生防疫、防治机构1个，妇幼计生服务中心1个。全县公立医疗卫生机构共有卫生专业技术人员879人，其中：卫生院卫生专业技术员267人；防疫、防治卫生专业技术员30人，妇幼计生服务中心卫生专业技术人员61人。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1</w:t>
      </w:r>
      <w:r>
        <w:rPr>
          <w:rFonts w:hint="eastAsia" w:asciiTheme="minorEastAsia" w:hAnsiTheme="minorEastAsia" w:eastAsiaTheme="minorEastAsia" w:cstheme="minorEastAsia"/>
          <w:color w:val="auto"/>
          <w:sz w:val="24"/>
          <w:szCs w:val="24"/>
          <w:shd w:val="clear" w:fill="FFFFFF"/>
          <w:lang w:val="en-US" w:eastAsia="zh-CN"/>
        </w:rPr>
        <w:t>5</w:t>
      </w:r>
      <w:r>
        <w:rPr>
          <w:rFonts w:hint="eastAsia" w:asciiTheme="minorEastAsia" w:hAnsiTheme="minorEastAsia" w:eastAsiaTheme="minorEastAsia" w:cstheme="minorEastAsia"/>
          <w:color w:val="auto"/>
          <w:sz w:val="24"/>
          <w:szCs w:val="24"/>
          <w:shd w:val="clear" w:fill="FFFFFF"/>
        </w:rPr>
        <w:t>个</w:t>
      </w:r>
      <w:r>
        <w:rPr>
          <w:rFonts w:hint="eastAsia" w:asciiTheme="minorEastAsia" w:hAnsiTheme="minorEastAsia" w:eastAsiaTheme="minorEastAsia" w:cstheme="minorEastAsia"/>
          <w:color w:val="auto"/>
          <w:sz w:val="24"/>
          <w:szCs w:val="24"/>
          <w:shd w:val="clear" w:fill="FFFFFF"/>
          <w:lang w:val="en-US" w:eastAsia="zh-CN"/>
        </w:rPr>
        <w:t>乡</w:t>
      </w:r>
      <w:r>
        <w:rPr>
          <w:rFonts w:hint="eastAsia" w:asciiTheme="minorEastAsia" w:hAnsiTheme="minorEastAsia" w:eastAsiaTheme="minorEastAsia" w:cstheme="minorEastAsia"/>
          <w:color w:val="auto"/>
          <w:sz w:val="24"/>
          <w:szCs w:val="24"/>
          <w:shd w:val="clear" w:fill="FFFFFF"/>
        </w:rPr>
        <w:t>（</w:t>
      </w:r>
      <w:r>
        <w:rPr>
          <w:rFonts w:hint="eastAsia" w:asciiTheme="minorEastAsia" w:hAnsiTheme="minorEastAsia" w:eastAsiaTheme="minorEastAsia" w:cstheme="minorEastAsia"/>
          <w:color w:val="auto"/>
          <w:sz w:val="24"/>
          <w:szCs w:val="24"/>
          <w:shd w:val="clear" w:fill="FFFFFF"/>
          <w:lang w:val="en-US" w:eastAsia="zh-CN"/>
        </w:rPr>
        <w:t>镇</w:t>
      </w:r>
      <w:r>
        <w:rPr>
          <w:rFonts w:hint="eastAsia" w:asciiTheme="minorEastAsia" w:hAnsiTheme="minorEastAsia" w:eastAsiaTheme="minorEastAsia" w:cstheme="minorEastAsia"/>
          <w:color w:val="auto"/>
          <w:sz w:val="24"/>
          <w:szCs w:val="24"/>
          <w:shd w:val="clear" w:fill="FFFFFF"/>
        </w:rPr>
        <w:t xml:space="preserve">）开展了新型农村合作医疗工作。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2019年全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有体育场</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88" w:beforeLines="6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十</w:t>
      </w:r>
      <w:r>
        <w:rPr>
          <w:rFonts w:hint="eastAsia" w:asciiTheme="minorEastAsia" w:hAnsiTheme="minorEastAsia" w:eastAsiaTheme="minorEastAsia" w:cstheme="minorEastAsia"/>
          <w:b/>
          <w:bCs/>
          <w:color w:val="333333"/>
          <w:sz w:val="24"/>
          <w:szCs w:val="24"/>
          <w:shd w:val="clear" w:fill="FFFFFF"/>
          <w:lang w:eastAsia="zh-CN"/>
        </w:rPr>
        <w:t>一</w:t>
      </w:r>
      <w:r>
        <w:rPr>
          <w:rFonts w:hint="eastAsia" w:asciiTheme="minorEastAsia" w:hAnsiTheme="minorEastAsia" w:eastAsiaTheme="minorEastAsia" w:cstheme="minorEastAsia"/>
          <w:b/>
          <w:bCs/>
          <w:color w:val="333333"/>
          <w:sz w:val="24"/>
          <w:szCs w:val="24"/>
          <w:shd w:val="clear" w:fill="FFFFFF"/>
        </w:rPr>
        <w:t>、人民生活和社会保障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全年居民人均可支配收入</w:t>
      </w:r>
      <w:r>
        <w:rPr>
          <w:rFonts w:hint="eastAsia" w:asciiTheme="minorEastAsia" w:hAnsiTheme="minorEastAsia" w:eastAsiaTheme="minorEastAsia" w:cstheme="minorEastAsia"/>
          <w:color w:val="333333"/>
          <w:sz w:val="24"/>
          <w:szCs w:val="24"/>
          <w:shd w:val="clear" w:fill="FFFFFF"/>
          <w:lang w:val="en-US" w:eastAsia="zh-CN"/>
        </w:rPr>
        <w:t>20892</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8.9</w:t>
      </w:r>
      <w:r>
        <w:rPr>
          <w:rFonts w:hint="eastAsia" w:asciiTheme="minorEastAsia" w:hAnsiTheme="minorEastAsia" w:eastAsiaTheme="minorEastAsia" w:cstheme="minorEastAsia"/>
          <w:color w:val="333333"/>
          <w:sz w:val="24"/>
          <w:szCs w:val="24"/>
          <w:shd w:val="clear" w:fill="FFFFFF"/>
        </w:rPr>
        <w:t>%。按常住地分，城镇居民人均可支配收入</w:t>
      </w:r>
      <w:r>
        <w:rPr>
          <w:rFonts w:hint="eastAsia" w:asciiTheme="minorEastAsia" w:hAnsiTheme="minorEastAsia" w:eastAsiaTheme="minorEastAsia" w:cstheme="minorEastAsia"/>
          <w:color w:val="333333"/>
          <w:sz w:val="24"/>
          <w:szCs w:val="24"/>
          <w:shd w:val="clear" w:fill="FFFFFF"/>
          <w:lang w:val="en-US" w:eastAsia="zh-CN"/>
        </w:rPr>
        <w:t>3368</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 xml:space="preserve">6.0 </w:t>
      </w:r>
      <w:r>
        <w:rPr>
          <w:rFonts w:hint="eastAsia" w:asciiTheme="minorEastAsia" w:hAnsiTheme="minorEastAsia" w:eastAsiaTheme="minorEastAsia" w:cstheme="minorEastAsia"/>
          <w:color w:val="333333"/>
          <w:sz w:val="24"/>
          <w:szCs w:val="24"/>
          <w:shd w:val="clear" w:fill="FFFFFF"/>
        </w:rPr>
        <w:t>%，城镇居民人均消费支出</w:t>
      </w:r>
      <w:r>
        <w:rPr>
          <w:rFonts w:hint="eastAsia" w:asciiTheme="minorEastAsia" w:hAnsiTheme="minorEastAsia" w:eastAsiaTheme="minorEastAsia" w:cstheme="minorEastAsia"/>
          <w:color w:val="333333"/>
          <w:sz w:val="24"/>
          <w:szCs w:val="24"/>
          <w:shd w:val="clear" w:fill="FFFFFF"/>
          <w:lang w:val="en-US" w:eastAsia="zh-CN"/>
        </w:rPr>
        <w:t xml:space="preserve"> 18241</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13.1</w:t>
      </w:r>
      <w:r>
        <w:rPr>
          <w:rFonts w:hint="eastAsia" w:asciiTheme="minorEastAsia" w:hAnsiTheme="minorEastAsia" w:eastAsiaTheme="minorEastAsia" w:cstheme="minorEastAsia"/>
          <w:color w:val="333333"/>
          <w:sz w:val="24"/>
          <w:szCs w:val="24"/>
          <w:shd w:val="clear" w:fill="FFFFFF"/>
        </w:rPr>
        <w:t>%；农村居民人均可支配收入</w:t>
      </w:r>
      <w:r>
        <w:rPr>
          <w:rFonts w:hint="eastAsia" w:asciiTheme="minorEastAsia" w:hAnsiTheme="minorEastAsia" w:eastAsiaTheme="minorEastAsia" w:cstheme="minorEastAsia"/>
          <w:color w:val="333333"/>
          <w:sz w:val="24"/>
          <w:szCs w:val="24"/>
          <w:shd w:val="clear" w:fill="FFFFFF"/>
          <w:lang w:val="en-US" w:eastAsia="zh-CN"/>
        </w:rPr>
        <w:t>13317</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9.4</w:t>
      </w:r>
      <w:r>
        <w:rPr>
          <w:rFonts w:hint="eastAsia" w:asciiTheme="minorEastAsia" w:hAnsiTheme="minorEastAsia" w:eastAsiaTheme="minorEastAsia" w:cstheme="minorEastAsia"/>
          <w:color w:val="333333"/>
          <w:sz w:val="24"/>
          <w:szCs w:val="24"/>
          <w:shd w:val="clear" w:fill="FFFFFF"/>
        </w:rPr>
        <w:t>%，农村居民人均消费支出</w:t>
      </w:r>
      <w:r>
        <w:rPr>
          <w:rFonts w:hint="eastAsia" w:asciiTheme="minorEastAsia" w:hAnsiTheme="minorEastAsia" w:eastAsiaTheme="minorEastAsia" w:cstheme="minorEastAsia"/>
          <w:color w:val="333333"/>
          <w:sz w:val="24"/>
          <w:szCs w:val="24"/>
          <w:shd w:val="clear" w:fill="FFFFFF"/>
          <w:lang w:val="en-US" w:eastAsia="zh-CN"/>
        </w:rPr>
        <w:t>9968</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 xml:space="preserve">6.5 </w:t>
      </w:r>
      <w:r>
        <w:rPr>
          <w:rFonts w:hint="eastAsia" w:asciiTheme="minorEastAsia" w:hAnsiTheme="minorEastAsia" w:eastAsiaTheme="minorEastAsia" w:cstheme="minorEastAsia"/>
          <w:color w:val="333333"/>
          <w:sz w:val="24"/>
          <w:szCs w:val="24"/>
          <w:shd w:val="clear" w:fill="FFFFFF"/>
        </w:rPr>
        <w:t>%。城镇占</w:t>
      </w:r>
      <w:r>
        <w:rPr>
          <w:rFonts w:hint="eastAsia" w:asciiTheme="minorEastAsia" w:hAnsiTheme="minorEastAsia" w:eastAsiaTheme="minorEastAsia" w:cstheme="minorEastAsia"/>
          <w:color w:val="333333"/>
          <w:sz w:val="24"/>
          <w:szCs w:val="24"/>
          <w:shd w:val="clear" w:fill="FFFFFF"/>
          <w:lang w:val="en-US" w:eastAsia="zh-CN"/>
        </w:rPr>
        <w:t>20</w:t>
      </w:r>
      <w:r>
        <w:rPr>
          <w:rFonts w:hint="eastAsia" w:asciiTheme="minorEastAsia" w:hAnsiTheme="minorEastAsia" w:eastAsiaTheme="minorEastAsia" w:cstheme="minorEastAsia"/>
          <w:color w:val="333333"/>
          <w:sz w:val="24"/>
          <w:szCs w:val="24"/>
          <w:shd w:val="clear" w:fill="FFFFFF"/>
        </w:rPr>
        <w:t>%的低收入家庭人均可支配收入</w:t>
      </w:r>
      <w:r>
        <w:rPr>
          <w:rFonts w:hint="eastAsia" w:asciiTheme="minorEastAsia" w:hAnsiTheme="minorEastAsia" w:eastAsiaTheme="minorEastAsia" w:cstheme="minorEastAsia"/>
          <w:color w:val="333333"/>
          <w:sz w:val="24"/>
          <w:szCs w:val="24"/>
          <w:shd w:val="clear" w:fill="FFFFFF"/>
          <w:lang w:val="en-US" w:eastAsia="zh-CN"/>
        </w:rPr>
        <w:t xml:space="preserve"> 9964</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8.2</w:t>
      </w:r>
      <w:r>
        <w:rPr>
          <w:rFonts w:hint="eastAsia" w:asciiTheme="minorEastAsia" w:hAnsiTheme="minorEastAsia" w:eastAsiaTheme="minorEastAsia" w:cstheme="minorEastAsia"/>
          <w:color w:val="333333"/>
          <w:sz w:val="24"/>
          <w:szCs w:val="24"/>
          <w:shd w:val="clear" w:fill="FFFFFF"/>
        </w:rPr>
        <w:t>%；农村占20%的低收入家庭人均可支配收入</w:t>
      </w:r>
      <w:r>
        <w:rPr>
          <w:rFonts w:hint="eastAsia" w:asciiTheme="minorEastAsia" w:hAnsiTheme="minorEastAsia" w:eastAsiaTheme="minorEastAsia" w:cstheme="minorEastAsia"/>
          <w:color w:val="333333"/>
          <w:sz w:val="24"/>
          <w:szCs w:val="24"/>
          <w:shd w:val="clear" w:fill="FFFFFF"/>
          <w:lang w:val="en-US" w:eastAsia="zh-CN"/>
        </w:rPr>
        <w:t>4471</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14.6</w:t>
      </w:r>
      <w:r>
        <w:rPr>
          <w:rFonts w:hint="eastAsia" w:asciiTheme="minorEastAsia" w:hAnsiTheme="minorEastAsia" w:eastAsiaTheme="minorEastAsia" w:cstheme="minorEastAsia"/>
          <w:color w:val="333333"/>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color w:val="333333"/>
          <w:sz w:val="24"/>
          <w:szCs w:val="24"/>
          <w:shd w:val="clear" w:fill="FFFFFF"/>
        </w:rPr>
      </w:pPr>
      <w:r>
        <w:rPr>
          <w:rFonts w:hint="eastAsia" w:asciiTheme="minorEastAsia" w:hAnsiTheme="minorEastAsia" w:eastAsiaTheme="minorEastAsia" w:cstheme="minorEastAsia"/>
          <w:b/>
          <w:bCs/>
          <w:color w:val="333333"/>
          <w:sz w:val="24"/>
          <w:szCs w:val="24"/>
          <w:shd w:val="clear" w:fill="FFFFFF"/>
        </w:rPr>
        <w:t>图8  2015-2019年居民人均可支配收入及其增长速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8960" behindDoc="0" locked="0" layoutInCell="1" allowOverlap="1">
                <wp:simplePos x="0" y="0"/>
                <wp:positionH relativeFrom="column">
                  <wp:posOffset>4975860</wp:posOffset>
                </wp:positionH>
                <wp:positionV relativeFrom="paragraph">
                  <wp:posOffset>144780</wp:posOffset>
                </wp:positionV>
                <wp:extent cx="342900" cy="250190"/>
                <wp:effectExtent l="0" t="0" r="0" b="0"/>
                <wp:wrapNone/>
                <wp:docPr id="46" name="文本框 3"/>
                <wp:cNvGraphicFramePr/>
                <a:graphic xmlns:a="http://schemas.openxmlformats.org/drawingml/2006/main">
                  <a:graphicData uri="http://schemas.microsoft.com/office/word/2010/wordprocessingShape">
                    <wps:wsp>
                      <wps:cNvSpPr txBox="1"/>
                      <wps:spPr>
                        <a:xfrm>
                          <a:off x="0" y="0"/>
                          <a:ext cx="343158" cy="250693"/>
                        </a:xfrm>
                        <a:prstGeom prst="rect">
                          <a:avLst/>
                        </a:prstGeom>
                      </wps:spPr>
                      <wps:txbx>
                        <w:txbxContent>
                          <w:p>
                            <w:pPr>
                              <w:pStyle w:val="5"/>
                              <w:kinsoku/>
                              <w:ind w:left="0"/>
                              <w:jc w:val="left"/>
                            </w:pPr>
                          </w:p>
                        </w:txbxContent>
                      </wps:txbx>
                      <wps:bodyPr vertOverflow="clip" horzOverflow="clip" wrap="square" rtlCol="0" anchor="t"/>
                    </wps:wsp>
                  </a:graphicData>
                </a:graphic>
              </wp:anchor>
            </w:drawing>
          </mc:Choice>
          <mc:Fallback>
            <w:pict>
              <v:shape id="文本框 3" o:spid="_x0000_s1026" o:spt="202" type="#_x0000_t202" style="position:absolute;left:0pt;margin-left:391.8pt;margin-top:11.4pt;height:19.7pt;width:27pt;z-index:251688960;mso-width-relative:page;mso-height-relative:page;" filled="f" stroked="f" coordsize="21600,21600" o:gfxdata="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16s6dYAAAAJAQAADwAA&#10;AAAAAAABACAAAAAiAAAAZHJzL2Rvd25yZXYueG1sUEsBAhQAFAAAAAgAh07iQI+MCqGmAQAAHQMA&#10;AA4AAAAAAAAAAQAgAAAAJQEAAGRycy9lMm9Eb2MueG1sUEsFBgAAAAAGAAYAWQEAAD0FAAAAAA==&#10;">
                <v:fill on="f" focussize="0,0"/>
                <v:stroke on="f"/>
                <v:imagedata o:title=""/>
                <o:lock v:ext="edit" aspectratio="f"/>
                <v:textbox>
                  <w:txbxContent>
                    <w:p>
                      <w:pPr>
                        <w:pStyle w:val="5"/>
                        <w:kinsoku/>
                        <w:ind w:left="0"/>
                        <w:jc w:val="left"/>
                      </w:pPr>
                    </w:p>
                  </w:txbxContent>
                </v:textbox>
              </v:shape>
            </w:pict>
          </mc:Fallback>
        </mc:AlternateContent>
      </w:r>
      <w:r>
        <w:rPr>
          <w:rFonts w:hint="eastAsia" w:asciiTheme="minorEastAsia" w:hAnsiTheme="minorEastAsia" w:eastAsiaTheme="minorEastAsia" w:cstheme="minorEastAsia"/>
          <w:sz w:val="24"/>
          <w:szCs w:val="24"/>
        </w:rPr>
        <mc:AlternateContent>
          <mc:Choice Requires="wpg">
            <w:drawing>
              <wp:inline distT="0" distB="0" distL="114300" distR="114300">
                <wp:extent cx="5227955" cy="3226435"/>
                <wp:effectExtent l="4445" t="4445" r="6350" b="7620"/>
                <wp:docPr id="55" name="组合 55"/>
                <wp:cNvGraphicFramePr/>
                <a:graphic xmlns:a="http://schemas.openxmlformats.org/drawingml/2006/main">
                  <a:graphicData uri="http://schemas.microsoft.com/office/word/2010/wordprocessingGroup">
                    <wpg:wgp>
                      <wpg:cNvGrpSpPr/>
                      <wpg:grpSpPr>
                        <a:xfrm>
                          <a:off x="0" y="0"/>
                          <a:ext cx="5227955" cy="3226435"/>
                          <a:chOff x="2725" y="298396"/>
                          <a:chExt cx="7979" cy="5492"/>
                        </a:xfrm>
                      </wpg:grpSpPr>
                      <wpg:grpSp>
                        <wpg:cNvPr id="58" name="组合 4"/>
                        <wpg:cNvGrpSpPr/>
                        <wpg:grpSpPr>
                          <a:xfrm>
                            <a:off x="2725" y="298396"/>
                            <a:ext cx="7979" cy="5492"/>
                            <a:chOff x="5541" y="2186"/>
                            <a:chExt cx="7979" cy="5008"/>
                          </a:xfrm>
                        </wpg:grpSpPr>
                        <wpg:graphicFrame>
                          <wpg:cNvPr id="86050" name="图表 2"/>
                          <wpg:cNvFrPr/>
                          <wpg:xfrm>
                            <a:off x="5541" y="2186"/>
                            <a:ext cx="7902" cy="5008"/>
                          </wpg:xfrm>
                          <a:graphic>
                            <a:graphicData uri="http://schemas.openxmlformats.org/drawingml/2006/chart">
                              <c:chart xmlns:c="http://schemas.openxmlformats.org/drawingml/2006/chart" xmlns:r="http://schemas.openxmlformats.org/officeDocument/2006/relationships" r:id="rId16"/>
                            </a:graphicData>
                          </a:graphic>
                        </wpg:graphicFrame>
                        <wps:wsp>
                          <wps:cNvPr id="50" name="文本框 3"/>
                          <wps:cNvSpPr txBox="1"/>
                          <wps:spPr>
                            <a:xfrm>
                              <a:off x="12980" y="2335"/>
                              <a:ext cx="540" cy="360"/>
                            </a:xfrm>
                            <a:prstGeom prst="rect">
                              <a:avLst/>
                            </a:prstGeom>
                          </wps:spPr>
                          <wps:txb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wps:txbx>
                          <wps:bodyPr vertOverflow="clip" horzOverflow="clip" wrap="square" rtlCol="0" anchor="t"/>
                        </wps:wsp>
                      </wpg:grpSp>
                      <wps:wsp>
                        <wps:cNvPr id="51" name="文本框 51"/>
                        <wps:cNvSpPr txBox="1"/>
                        <wps:spPr>
                          <a:xfrm>
                            <a:off x="2869" y="298477"/>
                            <a:ext cx="516" cy="469"/>
                          </a:xfrm>
                          <a:prstGeom prst="rect">
                            <a:avLst/>
                          </a:prstGeom>
                        </wps:spPr>
                        <wps:txb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元</w:t>
                              </w:r>
                            </w:p>
                          </w:txbxContent>
                        </wps:txbx>
                        <wps:bodyPr vertOverflow="clip" horzOverflow="clip" wrap="square" rtlCol="0" anchor="t"/>
                      </wps:wsp>
                    </wpg:wgp>
                  </a:graphicData>
                </a:graphic>
              </wp:inline>
            </w:drawing>
          </mc:Choice>
          <mc:Fallback>
            <w:pict>
              <v:group id="_x0000_s1026" o:spid="_x0000_s1026" o:spt="203" style="height:254.05pt;width:411.65pt;" coordorigin="2725,298396" coordsize="7979,5492" o:gfxdata="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">
                <o:lock v:ext="edit" aspectratio="f"/>
                <v:group id="组合 4" o:spid="_x0000_s1026" o:spt="203" style="position:absolute;left:2725;top:298396;height:5492;width:7979;" coordorigin="5541,2186" coordsize="7979,5008"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图表 2" o:spid="_x0000_s1026" o:spt="75" style="position:absolute;left:5534;top:2179;height:5023;width:7917;" coordsize="21600,21600" o:gfxdata="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37EvQAA&#10;AN4AAAAPAAAAAAAAAAEAIAAAACIAAABkcnMvZG93bnJldi54bWxQSwECFAAUAAAACACHTuJAMy8F&#10;njsAAAA5AAAAEAAAAAAAAAABACAAAAAMAQAAZHJzL3NoYXBleG1sLnhtbFBLBQYAAAAABgAGAFsB&#10;AAC2AwAAAAA=&#10;">
                    <v:imagedata r:id="rId17" o:title=""/>
                    <o:lock v:ext="edit"/>
                  </v:rect>
                  <v:shape id="文本框 3" o:spid="_x0000_s1026" o:spt="202" type="#_x0000_t202" style="position:absolute;left:12980;top:2335;height:360;width:54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v:textbox>
                  </v:shape>
                </v:group>
                <v:shape id="_x0000_s1026" o:spid="_x0000_s1026" o:spt="202" type="#_x0000_t202" style="position:absolute;left:2869;top:298477;height:469;width:516;"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元</w:t>
                        </w:r>
                      </w:p>
                    </w:txbxContent>
                  </v:textbox>
                </v:shape>
                <w10:wrap type="none"/>
                <w10:anchorlock/>
              </v:group>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图9  2015-2019年城镇居民人均可支配收入及其增长速度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245100" cy="3004185"/>
                <wp:effectExtent l="4445" t="4445" r="8255" b="20320"/>
                <wp:docPr id="47" name="组合 47"/>
                <wp:cNvGraphicFramePr/>
                <a:graphic xmlns:a="http://schemas.openxmlformats.org/drawingml/2006/main">
                  <a:graphicData uri="http://schemas.microsoft.com/office/word/2010/wordprocessingGroup">
                    <wpg:wgp>
                      <wpg:cNvGrpSpPr/>
                      <wpg:grpSpPr>
                        <a:xfrm>
                          <a:off x="0" y="0"/>
                          <a:ext cx="5245100" cy="3004185"/>
                          <a:chOff x="2725" y="303700"/>
                          <a:chExt cx="8260" cy="4978"/>
                        </a:xfrm>
                      </wpg:grpSpPr>
                      <wpg:graphicFrame>
                        <wpg:cNvPr id="88070" name="图表 1"/>
                        <wpg:cNvFrPr/>
                        <wpg:xfrm>
                          <a:off x="2725" y="303700"/>
                          <a:ext cx="8261" cy="4979"/>
                        </wpg:xfrm>
                        <a:graphic>
                          <a:graphicData uri="http://schemas.openxmlformats.org/drawingml/2006/chart">
                            <c:chart xmlns:c="http://schemas.openxmlformats.org/drawingml/2006/chart" xmlns:r="http://schemas.openxmlformats.org/officeDocument/2006/relationships" r:id="rId18"/>
                          </a:graphicData>
                        </a:graphic>
                      </wpg:graphicFrame>
                      <wps:wsp>
                        <wps:cNvPr id="40" name="文本框 40"/>
                        <wps:cNvSpPr txBox="1"/>
                        <wps:spPr>
                          <a:xfrm rot="10980000" flipV="1">
                            <a:off x="10399" y="303880"/>
                            <a:ext cx="540" cy="445"/>
                          </a:xfrm>
                          <a:prstGeom prst="rect">
                            <a:avLst/>
                          </a:prstGeom>
                        </wps:spPr>
                        <wps:txbx>
                          <w:txbxContent>
                            <w:p>
                              <w:pPr>
                                <w:pStyle w:val="5"/>
                                <w:kinsoku/>
                                <w:ind w:left="0"/>
                                <w:jc w:val="left"/>
                              </w:pPr>
                              <w:r>
                                <w:rPr>
                                  <w:rFonts w:asciiTheme="minorAscii" w:hAnsiTheme="minorBidi" w:eastAsiaTheme="minorEastAsia"/>
                                  <w:kern w:val="24"/>
                                  <w:sz w:val="22"/>
                                  <w:szCs w:val="22"/>
                                </w:rPr>
                                <w:t>%</w:t>
                              </w:r>
                            </w:p>
                          </w:txbxContent>
                        </wps:txbx>
                        <wps:bodyPr vertOverflow="clip" horzOverflow="clip" wrap="square" rtlCol="0" anchor="t"/>
                      </wps:wsp>
                      <wps:wsp>
                        <wps:cNvPr id="3" name="文本框 3"/>
                        <wps:cNvSpPr txBox="1"/>
                        <wps:spPr>
                          <a:xfrm rot="10800000" flipV="1">
                            <a:off x="2859" y="303840"/>
                            <a:ext cx="540" cy="445"/>
                          </a:xfrm>
                          <a:prstGeom prst="rect">
                            <a:avLst/>
                          </a:prstGeom>
                        </wps:spPr>
                        <wps:txbx>
                          <w:txbxContent>
                            <w:p>
                              <w:pPr>
                                <w:pStyle w:val="5"/>
                                <w:kinsoku/>
                                <w:ind w:left="0"/>
                                <w:jc w:val="left"/>
                              </w:pPr>
                              <w:r>
                                <w:rPr>
                                  <w:rFonts w:asciiTheme="minorAscii" w:hAnsiTheme="minorBidi" w:eastAsiaTheme="minorEastAsia"/>
                                  <w:kern w:val="24"/>
                                  <w:sz w:val="22"/>
                                  <w:szCs w:val="22"/>
                                </w:rPr>
                                <w:t>元</w:t>
                              </w:r>
                            </w:p>
                          </w:txbxContent>
                        </wps:txbx>
                        <wps:bodyPr vertOverflow="clip" horzOverflow="clip" wrap="square" rtlCol="0" anchor="t"/>
                      </wps:wsp>
                    </wpg:wgp>
                  </a:graphicData>
                </a:graphic>
              </wp:inline>
            </w:drawing>
          </mc:Choice>
          <mc:Fallback>
            <w:pict>
              <v:group id="_x0000_s1026" o:spid="_x0000_s1026" o:spt="203" style="height:236.55pt;width:413pt;" coordorigin="2725,303700" coordsize="8260,4978" o:gfxdata="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">
                <o:lock v:ext="edit" aspectratio="f"/>
                <v:rect id="图表 1" o:spid="_x0000_s1026" o:spt="75" style="position:absolute;left:2718;top:303692;height:4995;width:8276;" coordsize="21600,21600" o:gfxdata="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sVpL&#10;wAAAAN4AAAAPAAAAAAAAAAEAIAAAACIAAABkcnMvZG93bnJldi54bWxQSwECFAAUAAAACACHTuJA&#10;My8FnjsAAAA5AAAAEAAAAAAAAAABACAAAAAPAQAAZHJzL3NoYXBleG1sLnhtbFBLBQYAAAAABgAG&#10;AFsBAAC5AwAAAAA=&#10;">
                  <v:imagedata r:id="rId19" o:title=""/>
                  <o:lock v:ext="edit"/>
                </v:rect>
                <v:shape id="_x0000_s1026" o:spid="_x0000_s1026" o:spt="202" type="#_x0000_t202" style="position:absolute;left:10399;top:303880;flip:y;height:445;width:540;rotation:11599872f;" filled="f" stroked="f" coordsize="21600,21600" o:gfxdata="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06uQL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5"/>
                          <w:kinsoku/>
                          <w:ind w:left="0"/>
                          <w:jc w:val="left"/>
                        </w:pPr>
                        <w:r>
                          <w:rPr>
                            <w:rFonts w:asciiTheme="minorAscii" w:hAnsiTheme="minorBidi" w:eastAsiaTheme="minorEastAsia"/>
                            <w:kern w:val="24"/>
                            <w:sz w:val="22"/>
                            <w:szCs w:val="22"/>
                          </w:rPr>
                          <w:t>%</w:t>
                        </w:r>
                      </w:p>
                    </w:txbxContent>
                  </v:textbox>
                </v:shape>
                <v:shape id="_x0000_s1026" o:spid="_x0000_s1026" o:spt="202" type="#_x0000_t202" style="position:absolute;left:2859;top:303840;flip:y;height:445;width:540;rotation:11796480f;" filled="f" stroked="f" coordsize="21600,21600" o:gfxdata="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lai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5"/>
                          <w:kinsoku/>
                          <w:ind w:left="0"/>
                          <w:jc w:val="left"/>
                        </w:pPr>
                        <w:r>
                          <w:rPr>
                            <w:rFonts w:asciiTheme="minorAscii" w:hAnsiTheme="minorBidi" w:eastAsiaTheme="minorEastAsia"/>
                            <w:kern w:val="24"/>
                            <w:sz w:val="22"/>
                            <w:szCs w:val="22"/>
                          </w:rPr>
                          <w:t>元</w:t>
                        </w:r>
                      </w:p>
                    </w:txbxContent>
                  </v:textbox>
                </v:shape>
                <w10:wrap type="none"/>
                <w10:anchorlock/>
              </v:group>
            </w:pict>
          </mc:Fallback>
        </mc:AlternateContent>
      </w:r>
      <w:r>
        <w:rPr>
          <w:rFonts w:hint="eastAsia" w:asciiTheme="minorEastAsia" w:hAnsiTheme="minorEastAsia" w:eastAsiaTheme="minorEastAsia" w:cstheme="minorEastAsia"/>
          <w:b/>
          <w:bCs/>
          <w:sz w:val="24"/>
          <w:szCs w:val="24"/>
        </w:rPr>
        <w:t>图10  2015-2019年农村居民人均可支配收入及其增长速度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sz w:val="24"/>
          <w:szCs w:val="24"/>
        </w:rPr>
        <mc:AlternateContent>
          <mc:Choice Requires="wpg">
            <w:drawing>
              <wp:inline distT="0" distB="0" distL="114300" distR="114300">
                <wp:extent cx="5245100" cy="3003550"/>
                <wp:effectExtent l="4445" t="4445" r="8255" b="20955"/>
                <wp:docPr id="43" name="组合 43"/>
                <wp:cNvGraphicFramePr/>
                <a:graphic xmlns:a="http://schemas.openxmlformats.org/drawingml/2006/main">
                  <a:graphicData uri="http://schemas.microsoft.com/office/word/2010/wordprocessingGroup">
                    <wpg:wgp>
                      <wpg:cNvGrpSpPr/>
                      <wpg:grpSpPr>
                        <a:xfrm>
                          <a:off x="0" y="0"/>
                          <a:ext cx="5245100" cy="3003550"/>
                          <a:chOff x="2725" y="315517"/>
                          <a:chExt cx="8260" cy="4978"/>
                        </a:xfrm>
                      </wpg:grpSpPr>
                      <wpg:graphicFrame>
                        <wpg:cNvPr id="42" name="图表 42"/>
                        <wpg:cNvFrPr/>
                        <wpg:xfrm>
                          <a:off x="2725" y="315517"/>
                          <a:ext cx="8261" cy="4979"/>
                        </wpg:xfrm>
                        <a:graphic>
                          <a:graphicData uri="http://schemas.openxmlformats.org/drawingml/2006/chart">
                            <c:chart xmlns:c="http://schemas.openxmlformats.org/drawingml/2006/chart" xmlns:r="http://schemas.openxmlformats.org/officeDocument/2006/relationships" r:id="rId20"/>
                          </a:graphicData>
                        </a:graphic>
                      </wpg:graphicFrame>
                      <wps:wsp>
                        <wps:cNvPr id="5" name="文本框 3"/>
                        <wps:cNvSpPr txBox="1"/>
                        <wps:spPr>
                          <a:xfrm rot="10980000" flipV="1">
                            <a:off x="10423" y="315697"/>
                            <a:ext cx="540" cy="445"/>
                          </a:xfrm>
                          <a:prstGeom prst="rect">
                            <a:avLst/>
                          </a:prstGeom>
                        </wps:spPr>
                        <wps:txbx>
                          <w:txbxContent>
                            <w:p>
                              <w:pPr>
                                <w:pStyle w:val="5"/>
                                <w:kinsoku/>
                                <w:ind w:left="0"/>
                                <w:jc w:val="left"/>
                              </w:pPr>
                              <w:r>
                                <w:rPr>
                                  <w:rFonts w:asciiTheme="minorAscii" w:hAnsiTheme="minorBidi" w:eastAsiaTheme="minorEastAsia"/>
                                  <w:kern w:val="24"/>
                                  <w:sz w:val="22"/>
                                  <w:szCs w:val="22"/>
                                </w:rPr>
                                <w:t>%</w:t>
                              </w:r>
                            </w:p>
                          </w:txbxContent>
                        </wps:txbx>
                        <wps:bodyPr vertOverflow="clip" horzOverflow="clip" wrap="square" rtlCol="0" anchor="t"/>
                      </wps:wsp>
                      <wps:wsp>
                        <wps:cNvPr id="6" name="文本框 5"/>
                        <wps:cNvSpPr txBox="1"/>
                        <wps:spPr>
                          <a:xfrm rot="10800000" flipV="1">
                            <a:off x="2883" y="315657"/>
                            <a:ext cx="540" cy="445"/>
                          </a:xfrm>
                          <a:prstGeom prst="rect">
                            <a:avLst/>
                          </a:prstGeom>
                        </wps:spPr>
                        <wps:txbx>
                          <w:txbxContent>
                            <w:p>
                              <w:pPr>
                                <w:pStyle w:val="5"/>
                                <w:kinsoku/>
                                <w:ind w:left="0"/>
                                <w:jc w:val="left"/>
                              </w:pPr>
                              <w:r>
                                <w:rPr>
                                  <w:rFonts w:asciiTheme="minorAscii" w:hAnsiTheme="minorBidi" w:eastAsiaTheme="minorEastAsia"/>
                                  <w:kern w:val="24"/>
                                  <w:sz w:val="22"/>
                                  <w:szCs w:val="22"/>
                                </w:rPr>
                                <w:t>元</w:t>
                              </w:r>
                            </w:p>
                          </w:txbxContent>
                        </wps:txbx>
                        <wps:bodyPr vertOverflow="clip" horzOverflow="clip" wrap="square" rtlCol="0" anchor="t"/>
                      </wps:wsp>
                    </wpg:wgp>
                  </a:graphicData>
                </a:graphic>
              </wp:inline>
            </w:drawing>
          </mc:Choice>
          <mc:Fallback>
            <w:pict>
              <v:group id="_x0000_s1026" o:spid="_x0000_s1026" o:spt="203" style="height:236.5pt;width:413pt;" coordorigin="2725,315517" coordsize="8260,4978" o:gfxdata="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">
                <o:lock v:ext="edit" aspectratio="f"/>
                <v:rect id="_x0000_s1026" o:spid="_x0000_s1026" o:spt="75" style="position:absolute;left:2718;top:315509;height:4995;width:8276;" coordsize="21600,21600" o:gfxdata="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HuEG/&#10;AAAA2wAAAA8AAAAAAAAAAQAgAAAAIgAAAGRycy9kb3ducmV2LnhtbFBLAQIUABQAAAAIAIdO4kAz&#10;LwWeOwAAADkAAAAQAAAAAAAAAAEAIAAAAA4BAABkcnMvc2hhcGV4bWwueG1sUEsFBgAAAAAGAAYA&#10;WwEAALgDAAAAAA==&#10;">
                  <v:imagedata r:id="rId21" o:title=""/>
                  <o:lock v:ext="edit"/>
                </v:rect>
                <v:shape id="文本框 3" o:spid="_x0000_s1026" o:spt="202" type="#_x0000_t202" style="position:absolute;left:10423;top:315697;flip:y;height:445;width:540;rotation:11599872f;" filled="f" stroked="f" coordsize="21600,21600" o:gfxdata="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OM2bsAAADa&#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kinsoku/>
                          <w:ind w:left="0"/>
                          <w:jc w:val="left"/>
                        </w:pPr>
                        <w:r>
                          <w:rPr>
                            <w:rFonts w:asciiTheme="minorAscii" w:hAnsiTheme="minorBidi" w:eastAsiaTheme="minorEastAsia"/>
                            <w:kern w:val="24"/>
                            <w:sz w:val="22"/>
                            <w:szCs w:val="22"/>
                          </w:rPr>
                          <w:t>%</w:t>
                        </w:r>
                      </w:p>
                    </w:txbxContent>
                  </v:textbox>
                </v:shape>
                <v:shape id="文本框 5" o:spid="_x0000_s1026" o:spt="202" type="#_x0000_t202" style="position:absolute;left:2883;top:315657;flip:y;height:445;width:540;rotation:11796480f;" filled="f" stroked="f" coordsize="21600,21600" o:gfxdata="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iCz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5"/>
                          <w:kinsoku/>
                          <w:ind w:left="0"/>
                          <w:jc w:val="left"/>
                        </w:pPr>
                        <w:r>
                          <w:rPr>
                            <w:rFonts w:asciiTheme="minorAscii" w:hAnsiTheme="minorBidi" w:eastAsiaTheme="minorEastAsia"/>
                            <w:kern w:val="24"/>
                            <w:sz w:val="22"/>
                            <w:szCs w:val="22"/>
                          </w:rPr>
                          <w:t>元</w:t>
                        </w:r>
                      </w:p>
                    </w:txbxContent>
                  </v:textbox>
                </v:shape>
                <w10:wrap type="none"/>
                <w10:anchorlock/>
              </v:group>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333333"/>
          <w:sz w:val="24"/>
          <w:szCs w:val="24"/>
          <w:shd w:val="clear" w:fill="FFFFFF"/>
          <w:lang w:eastAsia="zh-CN"/>
        </w:rPr>
      </w:pPr>
      <w:r>
        <w:rPr>
          <w:rFonts w:hint="eastAsia" w:asciiTheme="minorEastAsia" w:hAnsiTheme="minorEastAsia" w:eastAsiaTheme="minorEastAsia" w:cstheme="minorEastAsia"/>
          <w:color w:val="333333"/>
          <w:sz w:val="24"/>
          <w:szCs w:val="24"/>
          <w:shd w:val="clear" w:fill="FFFFFF"/>
          <w:lang w:eastAsia="zh-CN"/>
        </w:rPr>
        <w:t>全年全县在岗职工平均工资</w:t>
      </w:r>
      <w:r>
        <w:rPr>
          <w:rFonts w:hint="eastAsia" w:asciiTheme="minorEastAsia" w:hAnsiTheme="minorEastAsia" w:eastAsiaTheme="minorEastAsia" w:cstheme="minorEastAsia"/>
          <w:color w:val="333333"/>
          <w:sz w:val="24"/>
          <w:szCs w:val="24"/>
          <w:shd w:val="clear" w:fill="FFFFFF"/>
          <w:lang w:val="en-US" w:eastAsia="zh-CN"/>
        </w:rPr>
        <w:t>75323</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3.03</w:t>
      </w:r>
      <w:r>
        <w:rPr>
          <w:rFonts w:hint="eastAsia" w:asciiTheme="minorEastAsia" w:hAnsiTheme="minorEastAsia" w:eastAsiaTheme="minorEastAsia" w:cstheme="minorEastAsia"/>
          <w:color w:val="333333"/>
          <w:sz w:val="24"/>
          <w:szCs w:val="24"/>
          <w:shd w:val="clear" w:fill="FFFFFF"/>
          <w:lang w:eastAsia="zh-CN"/>
        </w:rPr>
        <w:t>％；其中，企业在岗职工平均工资为</w:t>
      </w:r>
      <w:r>
        <w:rPr>
          <w:rFonts w:hint="eastAsia" w:asciiTheme="minorEastAsia" w:hAnsiTheme="minorEastAsia" w:eastAsiaTheme="minorEastAsia" w:cstheme="minorEastAsia"/>
          <w:color w:val="333333"/>
          <w:sz w:val="24"/>
          <w:szCs w:val="24"/>
          <w:shd w:val="clear" w:fill="FFFFFF"/>
          <w:lang w:val="en-US" w:eastAsia="zh-CN"/>
        </w:rPr>
        <w:t>85612</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11.04</w:t>
      </w:r>
      <w:r>
        <w:rPr>
          <w:rFonts w:hint="eastAsia" w:asciiTheme="minorEastAsia" w:hAnsiTheme="minorEastAsia" w:eastAsiaTheme="minorEastAsia" w:cstheme="minorEastAsia"/>
          <w:color w:val="333333"/>
          <w:sz w:val="24"/>
          <w:szCs w:val="24"/>
          <w:shd w:val="clear" w:fill="FFFFFF"/>
          <w:lang w:eastAsia="zh-CN"/>
        </w:rPr>
        <w:t>％；事业单位在岗职工平均工资为</w:t>
      </w:r>
      <w:r>
        <w:rPr>
          <w:rFonts w:hint="eastAsia" w:asciiTheme="minorEastAsia" w:hAnsiTheme="minorEastAsia" w:eastAsiaTheme="minorEastAsia" w:cstheme="minorEastAsia"/>
          <w:color w:val="333333"/>
          <w:sz w:val="24"/>
          <w:szCs w:val="24"/>
          <w:shd w:val="clear" w:fill="FFFFFF"/>
          <w:lang w:val="en-US" w:eastAsia="zh-CN"/>
        </w:rPr>
        <w:t>53604</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-13.8</w:t>
      </w:r>
      <w:r>
        <w:rPr>
          <w:rFonts w:hint="eastAsia" w:asciiTheme="minorEastAsia" w:hAnsiTheme="minorEastAsia" w:eastAsiaTheme="minorEastAsia" w:cstheme="minorEastAsia"/>
          <w:color w:val="333333"/>
          <w:sz w:val="24"/>
          <w:szCs w:val="24"/>
          <w:shd w:val="clear" w:fill="FFFFFF"/>
          <w:lang w:eastAsia="zh-CN"/>
        </w:rPr>
        <w:t>％；机关在岗职工平均工资为</w:t>
      </w:r>
      <w:r>
        <w:rPr>
          <w:rFonts w:hint="eastAsia" w:asciiTheme="minorEastAsia" w:hAnsiTheme="minorEastAsia" w:eastAsiaTheme="minorEastAsia" w:cstheme="minorEastAsia"/>
          <w:color w:val="333333"/>
          <w:sz w:val="24"/>
          <w:szCs w:val="24"/>
          <w:shd w:val="clear" w:fill="FFFFFF"/>
          <w:lang w:val="en-US" w:eastAsia="zh-CN"/>
        </w:rPr>
        <w:t>59979</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-13.2</w:t>
      </w:r>
      <w:r>
        <w:rPr>
          <w:rFonts w:hint="eastAsia" w:asciiTheme="minorEastAsia" w:hAnsiTheme="minorEastAsia" w:eastAsiaTheme="minorEastAsia" w:cstheme="minorEastAsia"/>
          <w:color w:val="333333"/>
          <w:sz w:val="24"/>
          <w:szCs w:val="24"/>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年末参加城镇职工基本养老保险 2.71万人，增加1.36万人；参加城乡居民社会养老保险17.97万人，增加0.18万人；参加城镇职工基本医疗保险3.66万人，增加0.32万人；参加失业保险2.41万人，增加0.31万人；参加工伤保险5.41万人；参加生育保险 3.66万人。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全年得到城市最低生活保障救济人数</w:t>
      </w:r>
      <w:r>
        <w:rPr>
          <w:rFonts w:hint="eastAsia" w:asciiTheme="minorEastAsia" w:hAnsiTheme="minorEastAsia" w:eastAsiaTheme="minorEastAsia" w:cstheme="minorEastAsia"/>
          <w:color w:val="auto"/>
          <w:sz w:val="24"/>
          <w:szCs w:val="24"/>
          <w:shd w:val="clear" w:fill="FFFFFF"/>
          <w:lang w:val="en-US" w:eastAsia="zh-CN"/>
        </w:rPr>
        <w:t>1857</w:t>
      </w:r>
      <w:r>
        <w:rPr>
          <w:rFonts w:hint="eastAsia" w:asciiTheme="minorEastAsia" w:hAnsiTheme="minorEastAsia" w:eastAsiaTheme="minorEastAsia" w:cstheme="minorEastAsia"/>
          <w:color w:val="auto"/>
          <w:sz w:val="24"/>
          <w:szCs w:val="24"/>
          <w:shd w:val="clear" w:fill="FFFFFF"/>
        </w:rPr>
        <w:t>人，全年共发放城市最低保障资金</w:t>
      </w:r>
      <w:r>
        <w:rPr>
          <w:rFonts w:hint="eastAsia" w:asciiTheme="minorEastAsia" w:hAnsiTheme="minorEastAsia" w:eastAsiaTheme="minorEastAsia" w:cstheme="minorEastAsia"/>
          <w:color w:val="auto"/>
          <w:sz w:val="24"/>
          <w:szCs w:val="24"/>
          <w:shd w:val="clear" w:fill="FFFFFF"/>
          <w:lang w:val="en-US" w:eastAsia="zh-CN"/>
        </w:rPr>
        <w:t>956.2万</w:t>
      </w:r>
      <w:r>
        <w:rPr>
          <w:rFonts w:hint="eastAsia" w:asciiTheme="minorEastAsia" w:hAnsiTheme="minorEastAsia" w:eastAsiaTheme="minorEastAsia" w:cstheme="minorEastAsia"/>
          <w:color w:val="auto"/>
          <w:sz w:val="24"/>
          <w:szCs w:val="24"/>
          <w:shd w:val="clear" w:fill="FFFFFF"/>
        </w:rPr>
        <w:t>元</w:t>
      </w:r>
      <w:r>
        <w:rPr>
          <w:rFonts w:hint="eastAsia" w:asciiTheme="minorEastAsia" w:hAnsiTheme="minorEastAsia" w:eastAsiaTheme="minorEastAsia" w:cstheme="minorEastAsia"/>
          <w:color w:val="auto"/>
          <w:sz w:val="24"/>
          <w:szCs w:val="24"/>
          <w:shd w:val="clear" w:fill="FFFFFF"/>
          <w:lang w:eastAsia="zh-CN"/>
        </w:rPr>
        <w:t>；农村最低生活保障救济人数</w:t>
      </w:r>
      <w:r>
        <w:rPr>
          <w:rFonts w:hint="eastAsia" w:asciiTheme="minorEastAsia" w:hAnsiTheme="minorEastAsia" w:eastAsiaTheme="minorEastAsia" w:cstheme="minorEastAsia"/>
          <w:color w:val="auto"/>
          <w:sz w:val="24"/>
          <w:szCs w:val="24"/>
          <w:shd w:val="clear" w:fill="FFFFFF"/>
          <w:lang w:val="en-US" w:eastAsia="zh-CN"/>
        </w:rPr>
        <w:t>18167</w:t>
      </w:r>
      <w:r>
        <w:rPr>
          <w:rFonts w:hint="eastAsia" w:asciiTheme="minorEastAsia" w:hAnsiTheme="minorEastAsia" w:eastAsiaTheme="minorEastAsia" w:cstheme="minorEastAsia"/>
          <w:color w:val="auto"/>
          <w:sz w:val="24"/>
          <w:szCs w:val="24"/>
          <w:shd w:val="clear" w:fill="FFFFFF"/>
          <w:lang w:eastAsia="zh-CN"/>
        </w:rPr>
        <w:t>人，共发放农村最低保障资金</w:t>
      </w:r>
      <w:r>
        <w:rPr>
          <w:rFonts w:hint="eastAsia" w:asciiTheme="minorEastAsia" w:hAnsiTheme="minorEastAsia" w:eastAsiaTheme="minorEastAsia" w:cstheme="minorEastAsia"/>
          <w:color w:val="auto"/>
          <w:sz w:val="24"/>
          <w:szCs w:val="24"/>
          <w:shd w:val="clear" w:fill="FFFFFF"/>
          <w:lang w:val="en-US" w:eastAsia="zh-CN"/>
        </w:rPr>
        <w:t>6136.6</w:t>
      </w:r>
      <w:r>
        <w:rPr>
          <w:rFonts w:hint="eastAsia" w:asciiTheme="minorEastAsia" w:hAnsiTheme="minorEastAsia" w:eastAsiaTheme="minorEastAsia" w:cstheme="minorEastAsia"/>
          <w:color w:val="auto"/>
          <w:sz w:val="24"/>
          <w:szCs w:val="24"/>
          <w:shd w:val="clear" w:fill="FFFFFF"/>
          <w:lang w:eastAsia="zh-CN"/>
        </w:rPr>
        <w:t>万元，</w:t>
      </w:r>
      <w:r>
        <w:rPr>
          <w:rFonts w:hint="eastAsia" w:asciiTheme="minorEastAsia" w:hAnsiTheme="minorEastAsia" w:eastAsiaTheme="minorEastAsia" w:cstheme="minorEastAsia"/>
          <w:color w:val="auto"/>
          <w:sz w:val="24"/>
          <w:szCs w:val="24"/>
          <w:shd w:val="clear" w:fill="FFFFFF"/>
          <w:lang w:val="en-US" w:eastAsia="zh-CN"/>
        </w:rPr>
        <w:t>898人纳入农村特困，共发放农村特困金额 760.13万元。39人纳入城市特困，共发放城市特困金额44.37万元。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年末全县城镇有各种社区服务设施6个，其中综合性社区服务中心6个，各类收养性单位床位数202张，国家抚恤、补助各类优抚对象1487人。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十</w:t>
      </w:r>
      <w:r>
        <w:rPr>
          <w:rFonts w:hint="eastAsia" w:asciiTheme="minorEastAsia" w:hAnsiTheme="minorEastAsia" w:eastAsiaTheme="minorEastAsia" w:cstheme="minorEastAsia"/>
          <w:color w:val="333333"/>
          <w:sz w:val="24"/>
          <w:szCs w:val="24"/>
          <w:shd w:val="clear" w:fill="FFFFFF"/>
          <w:lang w:eastAsia="zh-CN"/>
        </w:rPr>
        <w:t>二</w:t>
      </w:r>
      <w:r>
        <w:rPr>
          <w:rFonts w:hint="eastAsia" w:asciiTheme="minorEastAsia" w:hAnsiTheme="minorEastAsia" w:eastAsiaTheme="minorEastAsia" w:cstheme="minorEastAsia"/>
          <w:color w:val="333333"/>
          <w:sz w:val="24"/>
          <w:szCs w:val="24"/>
          <w:shd w:val="clear" w:fill="FFFFFF"/>
        </w:rPr>
        <w:t>、脱贫攻坚、环境和安全生产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color w:val="auto"/>
          <w:kern w:val="0"/>
          <w:sz w:val="24"/>
          <w:szCs w:val="24"/>
          <w:shd w:val="clear" w:fill="FFFFFF"/>
          <w:lang w:val="en-US" w:eastAsia="zh-CN" w:bidi="ar"/>
        </w:rPr>
        <w:t>2019年是全县脱贫攻坚的关键之年，今年全县43户126人实现脱贫，剩余未脱贫人口63户，184人，贫困发生率降至0.064％，计划2020年底全部减贫。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shd w:val="clear" w:color="auto" w:fill="FFFFFF"/>
          <w:lang w:bidi="ar"/>
        </w:rPr>
      </w:pPr>
      <w:r>
        <w:rPr>
          <w:rFonts w:hint="eastAsia" w:asciiTheme="minorEastAsia" w:hAnsiTheme="minorEastAsia" w:eastAsiaTheme="minorEastAsia" w:cstheme="minorEastAsia"/>
          <w:color w:val="auto"/>
          <w:kern w:val="0"/>
          <w:sz w:val="24"/>
          <w:szCs w:val="24"/>
          <w:shd w:val="clear" w:color="auto" w:fill="FFFFFF"/>
          <w:lang w:bidi="ar"/>
        </w:rPr>
        <w:t>城市建成区面积</w:t>
      </w:r>
      <w:r>
        <w:rPr>
          <w:rFonts w:hint="eastAsia" w:asciiTheme="minorEastAsia" w:hAnsiTheme="minorEastAsia" w:eastAsiaTheme="minorEastAsia" w:cstheme="minorEastAsia"/>
          <w:color w:val="auto"/>
          <w:kern w:val="0"/>
          <w:sz w:val="24"/>
          <w:szCs w:val="24"/>
          <w:shd w:val="clear" w:color="auto" w:fill="FFFFFF"/>
          <w:lang w:val="en-US" w:eastAsia="zh-CN" w:bidi="ar"/>
        </w:rPr>
        <w:t xml:space="preserve">9.6 </w:t>
      </w:r>
      <w:r>
        <w:rPr>
          <w:rFonts w:hint="eastAsia" w:asciiTheme="minorEastAsia" w:hAnsiTheme="minorEastAsia" w:eastAsiaTheme="minorEastAsia" w:cstheme="minorEastAsia"/>
          <w:color w:val="auto"/>
          <w:kern w:val="0"/>
          <w:sz w:val="24"/>
          <w:szCs w:val="24"/>
          <w:shd w:val="clear" w:color="auto" w:fill="FFFFFF"/>
          <w:lang w:bidi="ar"/>
        </w:rPr>
        <w:t>平方公里，建成区绿化覆盖率达</w:t>
      </w:r>
      <w:r>
        <w:rPr>
          <w:rFonts w:hint="eastAsia" w:asciiTheme="minorEastAsia" w:hAnsiTheme="minorEastAsia" w:eastAsiaTheme="minorEastAsia" w:cstheme="minorEastAsia"/>
          <w:color w:val="auto"/>
          <w:kern w:val="0"/>
          <w:sz w:val="24"/>
          <w:szCs w:val="24"/>
          <w:shd w:val="clear" w:color="auto" w:fill="FFFFFF"/>
          <w:lang w:val="en-US" w:eastAsia="zh-CN" w:bidi="ar"/>
        </w:rPr>
        <w:t>40.43</w:t>
      </w:r>
      <w:r>
        <w:rPr>
          <w:rFonts w:hint="eastAsia" w:asciiTheme="minorEastAsia" w:hAnsiTheme="minorEastAsia" w:eastAsiaTheme="minorEastAsia" w:cstheme="minorEastAsia"/>
          <w:color w:val="auto"/>
          <w:kern w:val="0"/>
          <w:sz w:val="24"/>
          <w:szCs w:val="24"/>
          <w:shd w:val="clear" w:color="auto" w:fill="FFFFFF"/>
          <w:lang w:bidi="ar"/>
        </w:rPr>
        <w:t>%；建成区绿地面积</w:t>
      </w:r>
      <w:r>
        <w:rPr>
          <w:rFonts w:hint="eastAsia" w:asciiTheme="minorEastAsia" w:hAnsiTheme="minorEastAsia" w:eastAsiaTheme="minorEastAsia" w:cstheme="minorEastAsia"/>
          <w:color w:val="auto"/>
          <w:kern w:val="0"/>
          <w:sz w:val="24"/>
          <w:szCs w:val="24"/>
          <w:shd w:val="clear" w:color="auto" w:fill="FFFFFF"/>
          <w:lang w:val="en-US" w:eastAsia="zh-CN" w:bidi="ar"/>
        </w:rPr>
        <w:t>349.31</w:t>
      </w:r>
      <w:r>
        <w:rPr>
          <w:rFonts w:hint="eastAsia" w:asciiTheme="minorEastAsia" w:hAnsiTheme="minorEastAsia" w:eastAsiaTheme="minorEastAsia" w:cstheme="minorEastAsia"/>
          <w:color w:val="auto"/>
          <w:kern w:val="0"/>
          <w:sz w:val="24"/>
          <w:szCs w:val="24"/>
          <w:shd w:val="clear" w:color="auto" w:fill="FFFFFF"/>
          <w:lang w:bidi="ar"/>
        </w:rPr>
        <w:t>公倾，建成区绿地率达</w:t>
      </w:r>
      <w:r>
        <w:rPr>
          <w:rFonts w:hint="eastAsia" w:asciiTheme="minorEastAsia" w:hAnsiTheme="minorEastAsia" w:eastAsiaTheme="minorEastAsia" w:cstheme="minorEastAsia"/>
          <w:color w:val="auto"/>
          <w:kern w:val="0"/>
          <w:sz w:val="24"/>
          <w:szCs w:val="24"/>
          <w:shd w:val="clear" w:color="auto" w:fill="FFFFFF"/>
          <w:lang w:val="en-US" w:eastAsia="zh-CN" w:bidi="ar"/>
        </w:rPr>
        <w:t>36.39</w:t>
      </w:r>
      <w:r>
        <w:rPr>
          <w:rFonts w:hint="eastAsia" w:asciiTheme="minorEastAsia" w:hAnsiTheme="minorEastAsia" w:eastAsiaTheme="minorEastAsia" w:cstheme="minorEastAsia"/>
          <w:color w:val="auto"/>
          <w:kern w:val="0"/>
          <w:sz w:val="24"/>
          <w:szCs w:val="24"/>
          <w:shd w:val="clear" w:color="auto" w:fill="FFFFFF"/>
          <w:lang w:bidi="ar"/>
        </w:rPr>
        <w:t>%；建成区公园面积</w:t>
      </w:r>
      <w:r>
        <w:rPr>
          <w:rFonts w:hint="eastAsia" w:asciiTheme="minorEastAsia" w:hAnsiTheme="minorEastAsia" w:eastAsiaTheme="minorEastAsia" w:cstheme="minorEastAsia"/>
          <w:color w:val="auto"/>
          <w:kern w:val="0"/>
          <w:sz w:val="24"/>
          <w:szCs w:val="24"/>
          <w:shd w:val="clear" w:color="auto" w:fill="FFFFFF"/>
          <w:lang w:val="en-US" w:eastAsia="zh-CN" w:bidi="ar"/>
        </w:rPr>
        <w:t xml:space="preserve"> 122.45</w:t>
      </w:r>
      <w:r>
        <w:rPr>
          <w:rFonts w:hint="eastAsia" w:asciiTheme="minorEastAsia" w:hAnsiTheme="minorEastAsia" w:eastAsiaTheme="minorEastAsia" w:cstheme="minorEastAsia"/>
          <w:color w:val="auto"/>
          <w:kern w:val="0"/>
          <w:sz w:val="24"/>
          <w:szCs w:val="24"/>
          <w:shd w:val="clear" w:color="auto" w:fill="FFFFFF"/>
          <w:lang w:bidi="ar"/>
        </w:rPr>
        <w:t>公</w:t>
      </w:r>
      <w:r>
        <w:rPr>
          <w:rFonts w:hint="eastAsia" w:asciiTheme="minorEastAsia" w:hAnsiTheme="minorEastAsia" w:eastAsiaTheme="minorEastAsia" w:cstheme="minorEastAsia"/>
          <w:color w:val="auto"/>
          <w:kern w:val="0"/>
          <w:sz w:val="24"/>
          <w:szCs w:val="24"/>
          <w:shd w:val="clear" w:color="auto" w:fill="FFFFFF"/>
          <w:lang w:eastAsia="zh-CN" w:bidi="ar"/>
        </w:rPr>
        <w:t>顷</w:t>
      </w:r>
      <w:r>
        <w:rPr>
          <w:rFonts w:hint="eastAsia" w:asciiTheme="minorEastAsia" w:hAnsiTheme="minorEastAsia" w:eastAsiaTheme="minorEastAsia" w:cstheme="minorEastAsia"/>
          <w:color w:val="auto"/>
          <w:kern w:val="0"/>
          <w:sz w:val="24"/>
          <w:szCs w:val="24"/>
          <w:shd w:val="clear" w:color="auto" w:fill="FFFFFF"/>
          <w:lang w:bidi="ar"/>
        </w:rPr>
        <w:t>，建成区人均公园绿地面积为</w:t>
      </w:r>
      <w:r>
        <w:rPr>
          <w:rFonts w:hint="eastAsia" w:asciiTheme="minorEastAsia" w:hAnsiTheme="minorEastAsia" w:eastAsiaTheme="minorEastAsia" w:cstheme="minorEastAsia"/>
          <w:color w:val="auto"/>
          <w:kern w:val="0"/>
          <w:sz w:val="24"/>
          <w:szCs w:val="24"/>
          <w:shd w:val="clear" w:color="auto" w:fill="FFFFFF"/>
          <w:lang w:val="en-US" w:eastAsia="zh-CN" w:bidi="ar"/>
        </w:rPr>
        <w:t>11.66</w:t>
      </w:r>
      <w:r>
        <w:rPr>
          <w:rFonts w:hint="eastAsia" w:asciiTheme="minorEastAsia" w:hAnsiTheme="minorEastAsia" w:eastAsiaTheme="minorEastAsia" w:cstheme="minorEastAsia"/>
          <w:color w:val="auto"/>
          <w:kern w:val="0"/>
          <w:sz w:val="24"/>
          <w:szCs w:val="24"/>
          <w:shd w:val="clear" w:color="auto" w:fill="FFFFFF"/>
          <w:lang w:bidi="ar"/>
        </w:rPr>
        <w:t>平方米。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新建改建城市道路</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5.32 </w:t>
      </w:r>
      <w:r>
        <w:rPr>
          <w:rFonts w:hint="eastAsia" w:asciiTheme="minorEastAsia" w:hAnsiTheme="minorEastAsia" w:eastAsiaTheme="minorEastAsia" w:cstheme="minorEastAsia"/>
          <w:color w:val="333333"/>
          <w:kern w:val="0"/>
          <w:sz w:val="24"/>
          <w:szCs w:val="24"/>
          <w:shd w:val="clear" w:color="auto" w:fill="FFFFFF"/>
          <w:lang w:bidi="ar"/>
        </w:rPr>
        <w:t>公里，新建城市供热管网</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185 </w:t>
      </w:r>
      <w:r>
        <w:rPr>
          <w:rFonts w:hint="eastAsia" w:asciiTheme="minorEastAsia" w:hAnsiTheme="minorEastAsia" w:eastAsiaTheme="minorEastAsia" w:cstheme="minorEastAsia"/>
          <w:color w:val="333333"/>
          <w:kern w:val="0"/>
          <w:sz w:val="24"/>
          <w:szCs w:val="24"/>
          <w:shd w:val="clear" w:color="auto" w:fill="FFFFFF"/>
          <w:lang w:bidi="ar"/>
        </w:rPr>
        <w:t>公里，新增集中供热</w:t>
      </w:r>
      <w:r>
        <w:rPr>
          <w:rFonts w:hint="eastAsia" w:asciiTheme="minorEastAsia" w:hAnsiTheme="minorEastAsia" w:eastAsiaTheme="minorEastAsia" w:cstheme="minorEastAsia"/>
          <w:color w:val="333333"/>
          <w:kern w:val="0"/>
          <w:sz w:val="24"/>
          <w:szCs w:val="24"/>
          <w:shd w:val="clear" w:color="auto" w:fill="FFFFFF"/>
          <w:lang w:eastAsia="zh-CN" w:bidi="ar"/>
        </w:rPr>
        <w:t>覆盖</w:t>
      </w:r>
      <w:r>
        <w:rPr>
          <w:rFonts w:hint="eastAsia" w:asciiTheme="minorEastAsia" w:hAnsiTheme="minorEastAsia" w:eastAsiaTheme="minorEastAsia" w:cstheme="minorEastAsia"/>
          <w:color w:val="333333"/>
          <w:kern w:val="0"/>
          <w:sz w:val="24"/>
          <w:szCs w:val="24"/>
          <w:shd w:val="clear" w:color="auto" w:fill="FFFFFF"/>
          <w:lang w:bidi="ar"/>
        </w:rPr>
        <w:t>面积</w:t>
      </w:r>
      <w:r>
        <w:rPr>
          <w:rFonts w:hint="eastAsia" w:asciiTheme="minorEastAsia" w:hAnsiTheme="minorEastAsia" w:eastAsiaTheme="minorEastAsia" w:cstheme="minorEastAsia"/>
          <w:color w:val="333333"/>
          <w:kern w:val="0"/>
          <w:sz w:val="24"/>
          <w:szCs w:val="24"/>
          <w:shd w:val="clear" w:color="auto" w:fill="FFFFFF"/>
          <w:lang w:val="en-US" w:eastAsia="zh-CN" w:bidi="ar"/>
        </w:rPr>
        <w:t>200</w:t>
      </w:r>
      <w:r>
        <w:rPr>
          <w:rFonts w:hint="eastAsia" w:asciiTheme="minorEastAsia" w:hAnsiTheme="minorEastAsia" w:eastAsiaTheme="minorEastAsia" w:cstheme="minorEastAsia"/>
          <w:color w:val="333333"/>
          <w:kern w:val="0"/>
          <w:sz w:val="24"/>
          <w:szCs w:val="24"/>
          <w:shd w:val="clear" w:color="auto" w:fill="FFFFFF"/>
          <w:lang w:bidi="ar"/>
        </w:rPr>
        <w:t>万平方米，新建城市污水管网</w:t>
      </w:r>
      <w:r>
        <w:rPr>
          <w:rFonts w:hint="eastAsia" w:asciiTheme="minorEastAsia" w:hAnsiTheme="minorEastAsia" w:eastAsiaTheme="minorEastAsia" w:cstheme="minorEastAsia"/>
          <w:color w:val="333333"/>
          <w:kern w:val="0"/>
          <w:sz w:val="24"/>
          <w:szCs w:val="24"/>
          <w:shd w:val="clear" w:color="auto" w:fill="FFFFFF"/>
          <w:lang w:val="en-US" w:eastAsia="zh-CN" w:bidi="ar"/>
        </w:rPr>
        <w:t>12.6</w:t>
      </w:r>
      <w:r>
        <w:rPr>
          <w:rFonts w:hint="eastAsia" w:asciiTheme="minorEastAsia" w:hAnsiTheme="minorEastAsia" w:eastAsiaTheme="minorEastAsia" w:cstheme="minorEastAsia"/>
          <w:color w:val="333333"/>
          <w:kern w:val="0"/>
          <w:sz w:val="24"/>
          <w:szCs w:val="24"/>
          <w:shd w:val="clear" w:color="auto" w:fill="FFFFFF"/>
          <w:lang w:bidi="ar"/>
        </w:rPr>
        <w:t>公里，改造城市雨污合流管网</w:t>
      </w:r>
      <w:r>
        <w:rPr>
          <w:rFonts w:hint="eastAsia" w:asciiTheme="minorEastAsia" w:hAnsiTheme="minorEastAsia" w:eastAsiaTheme="minorEastAsia" w:cstheme="minorEastAsia"/>
          <w:color w:val="333333"/>
          <w:kern w:val="0"/>
          <w:sz w:val="24"/>
          <w:szCs w:val="24"/>
          <w:shd w:val="clear" w:color="auto" w:fill="FFFFFF"/>
          <w:lang w:val="en-US" w:eastAsia="zh-CN" w:bidi="ar"/>
        </w:rPr>
        <w:t>2.9</w:t>
      </w:r>
      <w:r>
        <w:rPr>
          <w:rFonts w:hint="eastAsia" w:asciiTheme="minorEastAsia" w:hAnsiTheme="minorEastAsia" w:eastAsiaTheme="minorEastAsia" w:cstheme="minorEastAsia"/>
          <w:color w:val="333333"/>
          <w:kern w:val="0"/>
          <w:sz w:val="24"/>
          <w:szCs w:val="24"/>
          <w:shd w:val="clear" w:color="auto" w:fill="FFFFFF"/>
          <w:lang w:bidi="ar"/>
        </w:rPr>
        <w:t>公里，县城建成区集中供热普及率达到</w:t>
      </w:r>
      <w:r>
        <w:rPr>
          <w:rFonts w:hint="eastAsia" w:asciiTheme="minorEastAsia" w:hAnsiTheme="minorEastAsia" w:eastAsiaTheme="minorEastAsia" w:cstheme="minorEastAsia"/>
          <w:color w:val="333333"/>
          <w:kern w:val="0"/>
          <w:sz w:val="24"/>
          <w:szCs w:val="24"/>
          <w:shd w:val="clear" w:color="auto" w:fill="FFFFFF"/>
          <w:lang w:val="en-US" w:eastAsia="zh-CN" w:bidi="ar"/>
        </w:rPr>
        <w:t>95</w:t>
      </w:r>
      <w:r>
        <w:rPr>
          <w:rFonts w:hint="eastAsia" w:asciiTheme="minorEastAsia" w:hAnsiTheme="minorEastAsia" w:eastAsiaTheme="minorEastAsia" w:cstheme="minorEastAsia"/>
          <w:color w:val="333333"/>
          <w:kern w:val="0"/>
          <w:sz w:val="24"/>
          <w:szCs w:val="24"/>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pPr>
      <w:r>
        <w:rPr>
          <w:rFonts w:hint="eastAsia" w:asciiTheme="minorEastAsia" w:hAnsiTheme="minorEastAsia" w:eastAsiaTheme="minorEastAsia" w:cstheme="minorEastAsia"/>
          <w:color w:val="333333"/>
          <w:kern w:val="0"/>
          <w:sz w:val="24"/>
          <w:szCs w:val="24"/>
          <w:shd w:val="clear" w:color="auto" w:fill="FFFFFF"/>
          <w:lang w:bidi="ar"/>
        </w:rPr>
        <w:t>全年全县用水总量</w:t>
      </w:r>
      <w:r>
        <w:rPr>
          <w:rFonts w:hint="eastAsia" w:asciiTheme="minorEastAsia" w:hAnsiTheme="minorEastAsia" w:eastAsiaTheme="minorEastAsia" w:cstheme="minorEastAsia"/>
          <w:color w:val="333333"/>
          <w:kern w:val="0"/>
          <w:sz w:val="24"/>
          <w:szCs w:val="24"/>
          <w:shd w:val="clear" w:color="auto" w:fill="FFFFFF"/>
          <w:lang w:val="en-US" w:eastAsia="zh-CN" w:bidi="ar"/>
        </w:rPr>
        <w:t>2984.74</w:t>
      </w:r>
      <w:r>
        <w:rPr>
          <w:rFonts w:hint="eastAsia" w:asciiTheme="minorEastAsia" w:hAnsiTheme="minorEastAsia" w:eastAsiaTheme="minorEastAsia" w:cstheme="minorEastAsia"/>
          <w:color w:val="333333"/>
          <w:kern w:val="0"/>
          <w:sz w:val="24"/>
          <w:szCs w:val="24"/>
          <w:shd w:val="clear" w:color="auto" w:fill="FFFFFF"/>
          <w:lang w:bidi="ar"/>
        </w:rPr>
        <w:t>万立方米，其中农业用水</w:t>
      </w:r>
      <w:r>
        <w:rPr>
          <w:rFonts w:hint="eastAsia" w:asciiTheme="minorEastAsia" w:hAnsiTheme="minorEastAsia" w:eastAsiaTheme="minorEastAsia" w:cstheme="minorEastAsia"/>
          <w:color w:val="333333"/>
          <w:kern w:val="0"/>
          <w:sz w:val="24"/>
          <w:szCs w:val="24"/>
          <w:shd w:val="clear" w:color="auto" w:fill="FFFFFF"/>
          <w:lang w:val="en-US" w:eastAsia="zh-CN" w:bidi="ar"/>
        </w:rPr>
        <w:t>543</w:t>
      </w:r>
      <w:r>
        <w:rPr>
          <w:rFonts w:hint="eastAsia" w:asciiTheme="minorEastAsia" w:hAnsiTheme="minorEastAsia" w:eastAsiaTheme="minorEastAsia" w:cstheme="minorEastAsia"/>
          <w:color w:val="333333"/>
          <w:kern w:val="0"/>
          <w:sz w:val="24"/>
          <w:szCs w:val="24"/>
          <w:shd w:val="clear" w:color="auto" w:fill="FFFFFF"/>
          <w:lang w:bidi="ar"/>
        </w:rPr>
        <w:t>万立方米，工业用水</w:t>
      </w:r>
      <w:r>
        <w:rPr>
          <w:rFonts w:hint="eastAsia" w:asciiTheme="minorEastAsia" w:hAnsiTheme="minorEastAsia" w:eastAsiaTheme="minorEastAsia" w:cstheme="minorEastAsia"/>
          <w:color w:val="333333"/>
          <w:kern w:val="0"/>
          <w:sz w:val="24"/>
          <w:szCs w:val="24"/>
          <w:shd w:val="clear" w:color="auto" w:fill="FFFFFF"/>
          <w:lang w:val="en-US" w:eastAsia="zh-CN" w:bidi="ar"/>
        </w:rPr>
        <w:t>991.57</w:t>
      </w:r>
      <w:r>
        <w:rPr>
          <w:rFonts w:hint="eastAsia" w:asciiTheme="minorEastAsia" w:hAnsiTheme="minorEastAsia" w:eastAsiaTheme="minorEastAsia" w:cstheme="minorEastAsia"/>
          <w:color w:val="333333"/>
          <w:kern w:val="0"/>
          <w:sz w:val="24"/>
          <w:szCs w:val="24"/>
          <w:shd w:val="clear" w:color="auto" w:fill="FFFFFF"/>
          <w:lang w:bidi="ar"/>
        </w:rPr>
        <w:t>万立方米;城镇生活用水</w:t>
      </w:r>
      <w:r>
        <w:rPr>
          <w:rFonts w:hint="eastAsia" w:asciiTheme="minorEastAsia" w:hAnsiTheme="minorEastAsia" w:eastAsiaTheme="minorEastAsia" w:cstheme="minorEastAsia"/>
          <w:color w:val="333333"/>
          <w:kern w:val="0"/>
          <w:sz w:val="24"/>
          <w:szCs w:val="24"/>
          <w:shd w:val="clear" w:color="auto" w:fill="FFFFFF"/>
          <w:lang w:val="en-US" w:eastAsia="zh-CN" w:bidi="ar"/>
        </w:rPr>
        <w:t>454.5</w:t>
      </w:r>
      <w:r>
        <w:rPr>
          <w:rFonts w:hint="eastAsia" w:asciiTheme="minorEastAsia" w:hAnsiTheme="minorEastAsia" w:eastAsiaTheme="minorEastAsia" w:cstheme="minorEastAsia"/>
          <w:color w:val="333333"/>
          <w:kern w:val="0"/>
          <w:sz w:val="24"/>
          <w:szCs w:val="24"/>
          <w:shd w:val="clear" w:color="auto" w:fill="FFFFFF"/>
          <w:lang w:bidi="ar"/>
        </w:rPr>
        <w:t>万立方米；农村生活用水</w:t>
      </w:r>
      <w:r>
        <w:rPr>
          <w:rFonts w:hint="eastAsia" w:asciiTheme="minorEastAsia" w:hAnsiTheme="minorEastAsia" w:eastAsiaTheme="minorEastAsia" w:cstheme="minorEastAsia"/>
          <w:color w:val="333333"/>
          <w:kern w:val="0"/>
          <w:sz w:val="24"/>
          <w:szCs w:val="24"/>
          <w:shd w:val="clear" w:color="auto" w:fill="FFFFFF"/>
          <w:lang w:val="en-US" w:eastAsia="zh-CN" w:bidi="ar"/>
        </w:rPr>
        <w:t>526</w:t>
      </w:r>
      <w:r>
        <w:rPr>
          <w:rFonts w:hint="eastAsia" w:asciiTheme="minorEastAsia" w:hAnsiTheme="minorEastAsia" w:eastAsiaTheme="minorEastAsia" w:cstheme="minorEastAsia"/>
          <w:color w:val="333333"/>
          <w:kern w:val="0"/>
          <w:sz w:val="24"/>
          <w:szCs w:val="24"/>
          <w:shd w:val="clear" w:color="auto" w:fill="FFFFFF"/>
          <w:lang w:bidi="ar"/>
        </w:rPr>
        <w:t>万立方米；三产用水</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152.67 </w:t>
      </w:r>
      <w:r>
        <w:rPr>
          <w:rFonts w:hint="eastAsia" w:asciiTheme="minorEastAsia" w:hAnsiTheme="minorEastAsia" w:eastAsiaTheme="minorEastAsia" w:cstheme="minorEastAsia"/>
          <w:color w:val="333333"/>
          <w:kern w:val="0"/>
          <w:sz w:val="24"/>
          <w:szCs w:val="24"/>
          <w:shd w:val="clear" w:color="auto" w:fill="FFFFFF"/>
          <w:lang w:bidi="ar"/>
        </w:rPr>
        <w:t>万立方米；生态用水</w:t>
      </w:r>
      <w:r>
        <w:rPr>
          <w:rFonts w:hint="eastAsia" w:asciiTheme="minorEastAsia" w:hAnsiTheme="minorEastAsia" w:eastAsiaTheme="minorEastAsia" w:cstheme="minorEastAsia"/>
          <w:color w:val="333333"/>
          <w:kern w:val="0"/>
          <w:sz w:val="24"/>
          <w:szCs w:val="24"/>
          <w:shd w:val="clear" w:color="auto" w:fill="FFFFFF"/>
          <w:lang w:val="en-US" w:eastAsia="zh-CN" w:bidi="ar"/>
        </w:rPr>
        <w:t>94</w:t>
      </w:r>
      <w:r>
        <w:rPr>
          <w:rFonts w:hint="eastAsia" w:asciiTheme="minorEastAsia" w:hAnsiTheme="minorEastAsia" w:eastAsiaTheme="minorEastAsia" w:cstheme="minorEastAsia"/>
          <w:color w:val="333333"/>
          <w:kern w:val="0"/>
          <w:sz w:val="24"/>
          <w:szCs w:val="24"/>
          <w:shd w:val="clear" w:color="auto" w:fill="FFFFFF"/>
          <w:lang w:bidi="ar"/>
        </w:rPr>
        <w:t>万立方米；建筑用水</w:t>
      </w:r>
      <w:r>
        <w:rPr>
          <w:rFonts w:hint="eastAsia" w:asciiTheme="minorEastAsia" w:hAnsiTheme="minorEastAsia" w:eastAsiaTheme="minorEastAsia" w:cstheme="minorEastAsia"/>
          <w:color w:val="333333"/>
          <w:kern w:val="0"/>
          <w:sz w:val="24"/>
          <w:szCs w:val="24"/>
          <w:shd w:val="clear" w:color="auto" w:fill="FFFFFF"/>
          <w:lang w:val="en-US" w:eastAsia="zh-CN" w:bidi="ar"/>
        </w:rPr>
        <w:t>79</w:t>
      </w:r>
      <w:r>
        <w:rPr>
          <w:rFonts w:hint="eastAsia" w:asciiTheme="minorEastAsia" w:hAnsiTheme="minorEastAsia" w:eastAsiaTheme="minorEastAsia" w:cstheme="minorEastAsia"/>
          <w:color w:val="333333"/>
          <w:kern w:val="0"/>
          <w:sz w:val="24"/>
          <w:szCs w:val="24"/>
          <w:shd w:val="clear" w:color="auto" w:fill="FFFFFF"/>
          <w:lang w:bidi="ar"/>
        </w:rPr>
        <w:t>万立方米。全年规模以上工业企业总耗水量</w:t>
      </w:r>
      <w:r>
        <w:rPr>
          <w:rFonts w:hint="eastAsia" w:asciiTheme="minorEastAsia" w:hAnsiTheme="minorEastAsia" w:eastAsiaTheme="minorEastAsia" w:cstheme="minorEastAsia"/>
          <w:color w:val="333333"/>
          <w:kern w:val="0"/>
          <w:sz w:val="24"/>
          <w:szCs w:val="24"/>
          <w:shd w:val="clear" w:color="auto" w:fill="FFFFFF"/>
          <w:lang w:val="en-US" w:eastAsia="zh-CN" w:bidi="ar"/>
        </w:rPr>
        <w:t>956</w:t>
      </w:r>
      <w:r>
        <w:rPr>
          <w:rFonts w:hint="eastAsia" w:asciiTheme="minorEastAsia" w:hAnsiTheme="minorEastAsia" w:eastAsiaTheme="minorEastAsia" w:cstheme="minorEastAsia"/>
          <w:color w:val="333333"/>
          <w:kern w:val="0"/>
          <w:sz w:val="24"/>
          <w:szCs w:val="24"/>
          <w:shd w:val="clear" w:color="auto" w:fill="FFFFFF"/>
          <w:lang w:bidi="ar"/>
        </w:rPr>
        <w:t>万立方米，万元地区生产总值耗水量</w:t>
      </w:r>
      <w:r>
        <w:rPr>
          <w:rFonts w:hint="eastAsia" w:asciiTheme="minorEastAsia" w:hAnsiTheme="minorEastAsia" w:eastAsiaTheme="minorEastAsia" w:cstheme="minorEastAsia"/>
          <w:color w:val="333333"/>
          <w:kern w:val="0"/>
          <w:sz w:val="24"/>
          <w:szCs w:val="24"/>
          <w:shd w:val="clear" w:color="auto" w:fill="FFFFFF"/>
          <w:lang w:val="en-US" w:eastAsia="zh-CN" w:bidi="ar"/>
        </w:rPr>
        <w:t>14.59</w:t>
      </w:r>
      <w:r>
        <w:rPr>
          <w:rFonts w:hint="eastAsia" w:asciiTheme="minorEastAsia" w:hAnsiTheme="minorEastAsia" w:eastAsiaTheme="minorEastAsia" w:cstheme="minorEastAsia"/>
          <w:color w:val="333333"/>
          <w:kern w:val="0"/>
          <w:sz w:val="24"/>
          <w:szCs w:val="24"/>
          <w:shd w:val="clear" w:color="auto" w:fill="FFFFFF"/>
          <w:lang w:bidi="ar"/>
        </w:rPr>
        <w:t>立方米/万元，</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同比下降</w:t>
      </w: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25.6</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%；万元工业增加值平均耗水量</w:t>
      </w: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7.2</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立方米/万元，同比下降</w:t>
      </w: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32.8</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农村安全饮水普及率</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98 </w:t>
      </w:r>
      <w:r>
        <w:rPr>
          <w:rFonts w:hint="eastAsia" w:asciiTheme="minorEastAsia" w:hAnsiTheme="minorEastAsia" w:eastAsiaTheme="minorEastAsia" w:cstheme="minorEastAsia"/>
          <w:color w:val="333333"/>
          <w:kern w:val="0"/>
          <w:sz w:val="24"/>
          <w:szCs w:val="24"/>
          <w:shd w:val="clear" w:color="auto" w:fill="FFFFFF"/>
          <w:lang w:bidi="ar"/>
        </w:rPr>
        <w:t>%，城区自来水普及率</w:t>
      </w:r>
      <w:r>
        <w:rPr>
          <w:rFonts w:hint="eastAsia" w:asciiTheme="minorEastAsia" w:hAnsiTheme="minorEastAsia" w:eastAsiaTheme="minorEastAsia" w:cstheme="minorEastAsia"/>
          <w:color w:val="333333"/>
          <w:kern w:val="0"/>
          <w:sz w:val="24"/>
          <w:szCs w:val="24"/>
          <w:shd w:val="clear" w:color="auto" w:fill="FFFFFF"/>
          <w:lang w:val="en-US" w:eastAsia="zh-CN" w:bidi="ar"/>
        </w:rPr>
        <w:t>98</w:t>
      </w:r>
      <w:r>
        <w:rPr>
          <w:rFonts w:hint="eastAsia" w:asciiTheme="minorEastAsia" w:hAnsiTheme="minorEastAsia" w:eastAsiaTheme="minorEastAsia" w:cstheme="minorEastAsia"/>
          <w:color w:val="333333"/>
          <w:kern w:val="0"/>
          <w:sz w:val="24"/>
          <w:szCs w:val="24"/>
          <w:shd w:val="clear" w:color="auto" w:fill="FFFFFF"/>
          <w:lang w:bidi="ar"/>
        </w:rPr>
        <w:t>%。农村集中式供水人口受益率</w:t>
      </w:r>
      <w:r>
        <w:rPr>
          <w:rFonts w:hint="eastAsia" w:asciiTheme="minorEastAsia" w:hAnsiTheme="minorEastAsia" w:eastAsiaTheme="minorEastAsia" w:cstheme="minorEastAsia"/>
          <w:color w:val="333333"/>
          <w:kern w:val="0"/>
          <w:sz w:val="24"/>
          <w:szCs w:val="24"/>
          <w:shd w:val="clear" w:color="auto" w:fill="FFFFFF"/>
          <w:lang w:val="en-US" w:eastAsia="zh-CN" w:bidi="ar"/>
        </w:rPr>
        <w:t>92</w:t>
      </w:r>
      <w:r>
        <w:rPr>
          <w:rFonts w:hint="eastAsia" w:asciiTheme="minorEastAsia" w:hAnsiTheme="minorEastAsia" w:eastAsiaTheme="minorEastAsia" w:cstheme="minorEastAsia"/>
          <w:color w:val="333333"/>
          <w:kern w:val="0"/>
          <w:sz w:val="24"/>
          <w:szCs w:val="24"/>
          <w:shd w:val="clear" w:color="auto" w:fill="FFFFFF"/>
          <w:lang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按《环境空气质量指数（AQI）技术规定（试行）（HJ633-2012）》评价，</w:t>
      </w:r>
      <w:r>
        <w:rPr>
          <w:rFonts w:hint="eastAsia" w:asciiTheme="minorEastAsia" w:hAnsiTheme="minorEastAsia" w:eastAsiaTheme="minorEastAsia" w:cstheme="minorEastAsia"/>
          <w:color w:val="auto"/>
          <w:kern w:val="0"/>
          <w:sz w:val="24"/>
          <w:szCs w:val="24"/>
          <w:shd w:val="clear" w:fill="FFFFFF"/>
          <w:lang w:val="en-US" w:eastAsia="zh-CN" w:bidi="ar"/>
        </w:rPr>
        <w:t>县区优良天气数达到217天，比上年增加24 天；</w:t>
      </w:r>
      <w:r>
        <w:rPr>
          <w:rFonts w:hint="eastAsia" w:asciiTheme="minorEastAsia" w:hAnsiTheme="minorEastAsia" w:eastAsiaTheme="minorEastAsia" w:cstheme="minorEastAsia"/>
          <w:color w:val="333333"/>
          <w:kern w:val="0"/>
          <w:sz w:val="24"/>
          <w:szCs w:val="24"/>
          <w:shd w:val="clear" w:fill="FFFFFF"/>
          <w:lang w:val="en-US" w:eastAsia="zh-CN" w:bidi="ar"/>
        </w:rPr>
        <w:t xml:space="preserve">环境空气质量综合指数7.16，全省排名第109位。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全县未发生重大以上事故，安全生产形势总体平稳。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公报注释：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1.本公报部分数据为初步统计数据。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2.本公报部分数据由相关部门提供。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3.地区生产总值、各产业增加值绝对数按现价计算，增长速度按不变价格计算。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4.除注明外，所有增长或下降速度均为同上年相比较。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5.部分数据因四舍五入的原因，存在与分项合计不等的情况。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6.2019年起，工业生产者出厂价格、购进价格和农业生产资料价格使用全省数据。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7.国家统计局对三次产业和行业实行相对分离的划分标准，第一产业指农林牧渔业（不含农林牧渔服务业），第二产业指工业（不含开采辅助活动，金属制品、机械和设备修理业）和建筑业，第三产业指除第一产业、第二产业以外的其他行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8.全国居民五等份收入分组是指将所有调查户按人均收入水平从低到高顺序排列，平均分为五个等份，处于最高20%的收入群体为高收入组，依此类推依次为中等偏上收入组、中等收入组、中等偏下收入组、低收入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9.</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 xml:space="preserve">区优良天气数按照实况统计。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6"/>
          <w:szCs w:val="36"/>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6"/>
          <w:szCs w:val="36"/>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责任编辑：闫　莉</w:t>
      </w: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任忠连</w:t>
      </w: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孟　瑶</w:t>
      </w:r>
    </w:p>
    <w:p>
      <w:pPr>
        <w:keepNext w:val="0"/>
        <w:keepLines w:val="0"/>
        <w:pageBreakBefore w:val="0"/>
        <w:kinsoku/>
        <w:wordWrap/>
        <w:overflowPunct/>
        <w:topLinePunct w:val="0"/>
        <w:autoSpaceDE/>
        <w:autoSpaceDN/>
        <w:bidi w:val="0"/>
        <w:adjustRightInd/>
        <w:spacing w:line="480" w:lineRule="auto"/>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冯翻秀</w:t>
      </w: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pacing w:line="48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电话：4050686 </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bookmarkEnd w:id="0"/>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2604770</wp:posOffset>
              </wp:positionH>
              <wp:positionV relativeFrom="paragraph">
                <wp:posOffset>-82550</wp:posOffset>
              </wp:positionV>
              <wp:extent cx="130175" cy="2628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017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1pt;margin-top:-6.5pt;height:20.7pt;width:10.25pt;mso-position-horizontal-relative:margin;z-index:251658240;mso-width-relative:page;mso-height-relative:page;" filled="f" stroked="f" coordsize="21600,21600" o:gfxdata="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QPvQ9kAAAAK&#10;AQAADwAAAAAAAAABACAAAAAiAAAAZHJzL2Rvd25yZXYueG1sUEsBAhQAFAAAAAgAh07iQI1Y4XEb&#10;AgAAFQQAAA4AAAAAAAAAAQAgAAAAKAEAAGRycy9lMm9Eb2MueG1sUEsFBgAAAAAGAAYAWQEAALUF&#10;AAAAAA==&#10;">
              <v:fill on="f" focussize="0,0"/>
              <v:stroke on="f" weight="0.5pt"/>
              <v:imagedata o:title=""/>
              <o:lock v:ext="edit" aspectratio="f"/>
              <v:textbox inset="0mm,0mm,0mm,0mm">
                <w:txbxContent>
                  <w:p>
                    <w:pPr>
                      <w:pStyle w:val="3"/>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194E"/>
    <w:rsid w:val="001F05C7"/>
    <w:rsid w:val="00512588"/>
    <w:rsid w:val="00571CA7"/>
    <w:rsid w:val="00F67A6E"/>
    <w:rsid w:val="017C65A7"/>
    <w:rsid w:val="01F70A85"/>
    <w:rsid w:val="02344E3B"/>
    <w:rsid w:val="02747CF8"/>
    <w:rsid w:val="03E557ED"/>
    <w:rsid w:val="0401343A"/>
    <w:rsid w:val="04840ECF"/>
    <w:rsid w:val="05B75F45"/>
    <w:rsid w:val="06520C6E"/>
    <w:rsid w:val="06C20110"/>
    <w:rsid w:val="06C67931"/>
    <w:rsid w:val="06CF1895"/>
    <w:rsid w:val="078B29EF"/>
    <w:rsid w:val="0824433D"/>
    <w:rsid w:val="08560AC3"/>
    <w:rsid w:val="089A02F5"/>
    <w:rsid w:val="08C667FB"/>
    <w:rsid w:val="0936287A"/>
    <w:rsid w:val="09620DDB"/>
    <w:rsid w:val="09BD4368"/>
    <w:rsid w:val="0A017FBB"/>
    <w:rsid w:val="0A2144A0"/>
    <w:rsid w:val="0A431CDD"/>
    <w:rsid w:val="0ACC7C97"/>
    <w:rsid w:val="0AF9756D"/>
    <w:rsid w:val="0B475AAB"/>
    <w:rsid w:val="0B5765F7"/>
    <w:rsid w:val="0B715A53"/>
    <w:rsid w:val="0B97149D"/>
    <w:rsid w:val="0C1C02BA"/>
    <w:rsid w:val="0C221FB8"/>
    <w:rsid w:val="0CBA3B56"/>
    <w:rsid w:val="0CD15A1C"/>
    <w:rsid w:val="0D162E95"/>
    <w:rsid w:val="0D7D4293"/>
    <w:rsid w:val="0DBF3B3D"/>
    <w:rsid w:val="0E4377BE"/>
    <w:rsid w:val="0EC966E2"/>
    <w:rsid w:val="0F761A27"/>
    <w:rsid w:val="0FDB1137"/>
    <w:rsid w:val="0FF8030B"/>
    <w:rsid w:val="10134410"/>
    <w:rsid w:val="101A72A0"/>
    <w:rsid w:val="1021184E"/>
    <w:rsid w:val="109E2F20"/>
    <w:rsid w:val="10BC638F"/>
    <w:rsid w:val="110958ED"/>
    <w:rsid w:val="11F15A5C"/>
    <w:rsid w:val="12125527"/>
    <w:rsid w:val="124C1A5C"/>
    <w:rsid w:val="13023FB9"/>
    <w:rsid w:val="13382895"/>
    <w:rsid w:val="1453020E"/>
    <w:rsid w:val="14B27C1A"/>
    <w:rsid w:val="154B29E9"/>
    <w:rsid w:val="15872DC0"/>
    <w:rsid w:val="15A82D30"/>
    <w:rsid w:val="16391605"/>
    <w:rsid w:val="16F32E8F"/>
    <w:rsid w:val="17B9088D"/>
    <w:rsid w:val="182922D4"/>
    <w:rsid w:val="189701F3"/>
    <w:rsid w:val="19297414"/>
    <w:rsid w:val="19831578"/>
    <w:rsid w:val="19A151B2"/>
    <w:rsid w:val="1A1063F0"/>
    <w:rsid w:val="1A14715E"/>
    <w:rsid w:val="1AFE1A91"/>
    <w:rsid w:val="1B3A4728"/>
    <w:rsid w:val="1BC756AC"/>
    <w:rsid w:val="1C2A55A2"/>
    <w:rsid w:val="1C611F7B"/>
    <w:rsid w:val="1CDA3BAA"/>
    <w:rsid w:val="1CDE5754"/>
    <w:rsid w:val="1E2D3042"/>
    <w:rsid w:val="1E862E6B"/>
    <w:rsid w:val="1F321CCB"/>
    <w:rsid w:val="1F4C3B38"/>
    <w:rsid w:val="1FC6755A"/>
    <w:rsid w:val="21774B25"/>
    <w:rsid w:val="21DD00CE"/>
    <w:rsid w:val="22220E67"/>
    <w:rsid w:val="22455214"/>
    <w:rsid w:val="22675466"/>
    <w:rsid w:val="22812213"/>
    <w:rsid w:val="22ED1AD6"/>
    <w:rsid w:val="23022075"/>
    <w:rsid w:val="23404D81"/>
    <w:rsid w:val="23725B5C"/>
    <w:rsid w:val="23F40A06"/>
    <w:rsid w:val="241616F8"/>
    <w:rsid w:val="25544C14"/>
    <w:rsid w:val="25A92C13"/>
    <w:rsid w:val="25CE17C6"/>
    <w:rsid w:val="25FE43D3"/>
    <w:rsid w:val="269D1823"/>
    <w:rsid w:val="270B51EC"/>
    <w:rsid w:val="273E0599"/>
    <w:rsid w:val="27F210C9"/>
    <w:rsid w:val="28B210E8"/>
    <w:rsid w:val="28BD4469"/>
    <w:rsid w:val="295A7CE9"/>
    <w:rsid w:val="29D9669F"/>
    <w:rsid w:val="29F5531E"/>
    <w:rsid w:val="2B503275"/>
    <w:rsid w:val="2B726559"/>
    <w:rsid w:val="2BBB6F5C"/>
    <w:rsid w:val="2BEC6CAC"/>
    <w:rsid w:val="2C122032"/>
    <w:rsid w:val="2C8E0C7F"/>
    <w:rsid w:val="2C9F5657"/>
    <w:rsid w:val="2CAB3140"/>
    <w:rsid w:val="2CC6002E"/>
    <w:rsid w:val="2D7B762A"/>
    <w:rsid w:val="2E0D22F8"/>
    <w:rsid w:val="2E1B786C"/>
    <w:rsid w:val="2E3A05DE"/>
    <w:rsid w:val="2E40189D"/>
    <w:rsid w:val="2EFA7310"/>
    <w:rsid w:val="2F787EE6"/>
    <w:rsid w:val="300B1618"/>
    <w:rsid w:val="301363F1"/>
    <w:rsid w:val="30BB0E26"/>
    <w:rsid w:val="31163840"/>
    <w:rsid w:val="31306B8D"/>
    <w:rsid w:val="31536257"/>
    <w:rsid w:val="321A245A"/>
    <w:rsid w:val="32453E28"/>
    <w:rsid w:val="32B0194A"/>
    <w:rsid w:val="32BA432B"/>
    <w:rsid w:val="32E70F9E"/>
    <w:rsid w:val="33297A64"/>
    <w:rsid w:val="333F23BB"/>
    <w:rsid w:val="336E5E7D"/>
    <w:rsid w:val="33980BC5"/>
    <w:rsid w:val="34643C23"/>
    <w:rsid w:val="35226778"/>
    <w:rsid w:val="353D327F"/>
    <w:rsid w:val="371B2F9C"/>
    <w:rsid w:val="37A03C14"/>
    <w:rsid w:val="385931EF"/>
    <w:rsid w:val="388D143F"/>
    <w:rsid w:val="3A5B001F"/>
    <w:rsid w:val="3A9255E3"/>
    <w:rsid w:val="3AF53D3F"/>
    <w:rsid w:val="3B296F6F"/>
    <w:rsid w:val="3C5F1CC0"/>
    <w:rsid w:val="3C8D1305"/>
    <w:rsid w:val="3CE1217F"/>
    <w:rsid w:val="3D9F7DCA"/>
    <w:rsid w:val="3DC27689"/>
    <w:rsid w:val="3E1D0354"/>
    <w:rsid w:val="3E99268C"/>
    <w:rsid w:val="3EE357E1"/>
    <w:rsid w:val="3EF3624E"/>
    <w:rsid w:val="3F18799C"/>
    <w:rsid w:val="3F1E7758"/>
    <w:rsid w:val="3F5A74DF"/>
    <w:rsid w:val="3F7660CF"/>
    <w:rsid w:val="3FFC1AF6"/>
    <w:rsid w:val="3FFE3D79"/>
    <w:rsid w:val="40271849"/>
    <w:rsid w:val="405E3DBC"/>
    <w:rsid w:val="41053A57"/>
    <w:rsid w:val="4111121F"/>
    <w:rsid w:val="41D95285"/>
    <w:rsid w:val="42490B65"/>
    <w:rsid w:val="42D83B3F"/>
    <w:rsid w:val="4397771D"/>
    <w:rsid w:val="43D0137B"/>
    <w:rsid w:val="44A60D83"/>
    <w:rsid w:val="45FA0E41"/>
    <w:rsid w:val="45FC2C0A"/>
    <w:rsid w:val="466061E9"/>
    <w:rsid w:val="469B20B9"/>
    <w:rsid w:val="478C14C6"/>
    <w:rsid w:val="47AF7691"/>
    <w:rsid w:val="47EE53A5"/>
    <w:rsid w:val="48170DD7"/>
    <w:rsid w:val="487628E8"/>
    <w:rsid w:val="496F1388"/>
    <w:rsid w:val="4A327E58"/>
    <w:rsid w:val="4A78594A"/>
    <w:rsid w:val="4B634DAA"/>
    <w:rsid w:val="4CD97134"/>
    <w:rsid w:val="4D934F4A"/>
    <w:rsid w:val="4E036C3F"/>
    <w:rsid w:val="4E736551"/>
    <w:rsid w:val="4EEB0848"/>
    <w:rsid w:val="4F0579FE"/>
    <w:rsid w:val="4F4A654A"/>
    <w:rsid w:val="4F712840"/>
    <w:rsid w:val="4FD47E87"/>
    <w:rsid w:val="501160A1"/>
    <w:rsid w:val="533F34E6"/>
    <w:rsid w:val="53FC6A96"/>
    <w:rsid w:val="545B0892"/>
    <w:rsid w:val="54BA63CD"/>
    <w:rsid w:val="55285CB9"/>
    <w:rsid w:val="55812CD8"/>
    <w:rsid w:val="56ED7DF7"/>
    <w:rsid w:val="5700069D"/>
    <w:rsid w:val="5701130E"/>
    <w:rsid w:val="5758594B"/>
    <w:rsid w:val="57733875"/>
    <w:rsid w:val="579B4AEF"/>
    <w:rsid w:val="57E27C6E"/>
    <w:rsid w:val="57F66355"/>
    <w:rsid w:val="58B87507"/>
    <w:rsid w:val="590F2C88"/>
    <w:rsid w:val="591C2D10"/>
    <w:rsid w:val="59C67BE4"/>
    <w:rsid w:val="59ED6DC5"/>
    <w:rsid w:val="5A0C70B5"/>
    <w:rsid w:val="5A1D3A26"/>
    <w:rsid w:val="5AE1742A"/>
    <w:rsid w:val="5B5659EB"/>
    <w:rsid w:val="5B9A344D"/>
    <w:rsid w:val="5BDF75A1"/>
    <w:rsid w:val="5C5243D0"/>
    <w:rsid w:val="5CB96187"/>
    <w:rsid w:val="5E4649F2"/>
    <w:rsid w:val="5EC626FC"/>
    <w:rsid w:val="5F600EF3"/>
    <w:rsid w:val="5FE8436B"/>
    <w:rsid w:val="602F7384"/>
    <w:rsid w:val="60B447AA"/>
    <w:rsid w:val="63400DFB"/>
    <w:rsid w:val="637C1CB8"/>
    <w:rsid w:val="647D3F59"/>
    <w:rsid w:val="64895BC6"/>
    <w:rsid w:val="659F6ABF"/>
    <w:rsid w:val="65A03A66"/>
    <w:rsid w:val="65FB0076"/>
    <w:rsid w:val="66386026"/>
    <w:rsid w:val="663B07B0"/>
    <w:rsid w:val="66A13BC8"/>
    <w:rsid w:val="66C26748"/>
    <w:rsid w:val="66E64983"/>
    <w:rsid w:val="676F0CC9"/>
    <w:rsid w:val="692066BB"/>
    <w:rsid w:val="69DB2CB9"/>
    <w:rsid w:val="69DC208C"/>
    <w:rsid w:val="6A581D7D"/>
    <w:rsid w:val="6A8B7F2A"/>
    <w:rsid w:val="6B177B45"/>
    <w:rsid w:val="6B1B29BE"/>
    <w:rsid w:val="6B2B6563"/>
    <w:rsid w:val="6B344B54"/>
    <w:rsid w:val="6C336F30"/>
    <w:rsid w:val="6CB75128"/>
    <w:rsid w:val="6E087B37"/>
    <w:rsid w:val="6E2F026B"/>
    <w:rsid w:val="6E3479E5"/>
    <w:rsid w:val="6E79066B"/>
    <w:rsid w:val="6E7F5ED0"/>
    <w:rsid w:val="6EFC55BE"/>
    <w:rsid w:val="6F2D51A9"/>
    <w:rsid w:val="6F4C7908"/>
    <w:rsid w:val="6FB06F38"/>
    <w:rsid w:val="6FBF49C6"/>
    <w:rsid w:val="6FD80DB6"/>
    <w:rsid w:val="6FF82CA8"/>
    <w:rsid w:val="70386E51"/>
    <w:rsid w:val="705E14C2"/>
    <w:rsid w:val="70644CD5"/>
    <w:rsid w:val="70957BBE"/>
    <w:rsid w:val="722246D0"/>
    <w:rsid w:val="727F5174"/>
    <w:rsid w:val="72D00C00"/>
    <w:rsid w:val="730C2E7E"/>
    <w:rsid w:val="73182941"/>
    <w:rsid w:val="73582C58"/>
    <w:rsid w:val="73632C4A"/>
    <w:rsid w:val="73E8022F"/>
    <w:rsid w:val="751B4F5B"/>
    <w:rsid w:val="75482C5F"/>
    <w:rsid w:val="758E3827"/>
    <w:rsid w:val="75EB7069"/>
    <w:rsid w:val="75ED7037"/>
    <w:rsid w:val="76A43E80"/>
    <w:rsid w:val="76BC7275"/>
    <w:rsid w:val="76C41500"/>
    <w:rsid w:val="77270E20"/>
    <w:rsid w:val="778502ED"/>
    <w:rsid w:val="77F43A36"/>
    <w:rsid w:val="78274C7B"/>
    <w:rsid w:val="791A6DA8"/>
    <w:rsid w:val="7A33696B"/>
    <w:rsid w:val="7A7133D7"/>
    <w:rsid w:val="7B141534"/>
    <w:rsid w:val="7B5528E1"/>
    <w:rsid w:val="7B613794"/>
    <w:rsid w:val="7C0F0542"/>
    <w:rsid w:val="7C6D0165"/>
    <w:rsid w:val="7CD04DC8"/>
    <w:rsid w:val="7DBD1458"/>
    <w:rsid w:val="7DD13063"/>
    <w:rsid w:val="7E991785"/>
    <w:rsid w:val="7EE27115"/>
    <w:rsid w:val="7F1C0B9B"/>
    <w:rsid w:val="7F930928"/>
    <w:rsid w:val="7F9E7A34"/>
    <w:rsid w:val="7FB42E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chart" Target="charts/chart9.xml"/><Relationship Id="rId17" Type="http://schemas.openxmlformats.org/officeDocument/2006/relationships/image" Target="media/image5.png"/><Relationship Id="rId16" Type="http://schemas.openxmlformats.org/officeDocument/2006/relationships/chart" Target="charts/chart8.xml"/><Relationship Id="rId15" Type="http://schemas.openxmlformats.org/officeDocument/2006/relationships/image" Target="media/image4.png"/><Relationship Id="rId14" Type="http://schemas.openxmlformats.org/officeDocument/2006/relationships/chart" Target="charts/chart7.xml"/><Relationship Id="rId13" Type="http://schemas.openxmlformats.org/officeDocument/2006/relationships/image" Target="media/image3.png"/><Relationship Id="rId12" Type="http://schemas.openxmlformats.org/officeDocument/2006/relationships/chart" Target="charts/chart6.xml"/><Relationship Id="rId11" Type="http://schemas.openxmlformats.org/officeDocument/2006/relationships/image" Target="media/image2.png"/><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6611;&#26519;&#21439;2019&#24180;&#20844;&#25253;\2019&#24180;&#20844;&#25253;&#22270;&#349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26611;&#26519;&#21439;2019&#24180;&#20844;&#25253;\2019&#24180;&#20844;&#25253;&#22270;&#349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[2019年公报图表1.xls]地区生产总值!$A$3</c:f>
              <c:strCache>
                <c:ptCount val="1"/>
                <c:pt idx="0">
                  <c:v>地区生产总值</c:v>
                </c:pt>
              </c:strCache>
            </c:strRef>
          </c:tx>
          <c:spPr>
            <a:solidFill>
              <a:schemeClr val="accent1"/>
            </a:solidFill>
            <a:ln>
              <a:noFill/>
            </a:ln>
            <a:effectLst/>
          </c:spPr>
          <c:invertIfNegative val="0"/>
          <c:dLbls>
            <c:dLbl>
              <c:idx val="1"/>
              <c:layout>
                <c:manualLayout>
                  <c:x val="0.0209923664122137"/>
                  <c:y val="0.019112338076024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[2019年公报图表1.xls]地区生产总值!$B$2:$F$2</c:f>
              <c:strCache>
                <c:ptCount val="5"/>
                <c:pt idx="0">
                  <c:v>2015年</c:v>
                </c:pt>
                <c:pt idx="1">
                  <c:v>2016年</c:v>
                </c:pt>
                <c:pt idx="2">
                  <c:v>2017年</c:v>
                </c:pt>
                <c:pt idx="3">
                  <c:v>2018年</c:v>
                </c:pt>
                <c:pt idx="4">
                  <c:v>2019年</c:v>
                </c:pt>
              </c:strCache>
            </c:strRef>
          </c:cat>
          <c:val>
            <c:numRef>
              <c:f>[2019年公报图表1.xls]地区生产总值!$B$3:$F$3</c:f>
              <c:numCache>
                <c:formatCode>General</c:formatCode>
                <c:ptCount val="5"/>
                <c:pt idx="0">
                  <c:v>120.8</c:v>
                </c:pt>
                <c:pt idx="1">
                  <c:v>121.8</c:v>
                </c:pt>
                <c:pt idx="2">
                  <c:v>175.8</c:v>
                </c:pt>
                <c:pt idx="3">
                  <c:v>206.5</c:v>
                </c:pt>
                <c:pt idx="4">
                  <c:v>204.6</c:v>
                </c:pt>
              </c:numCache>
            </c:numRef>
          </c:val>
        </c:ser>
        <c:dLbls>
          <c:showLegendKey val="0"/>
          <c:showVal val="0"/>
          <c:showCatName val="0"/>
          <c:showSerName val="0"/>
          <c:showPercent val="0"/>
          <c:showBubbleSize val="0"/>
        </c:dLbls>
        <c:gapWidth val="219"/>
        <c:overlap val="-27"/>
        <c:axId val="785290349"/>
        <c:axId val="323023180"/>
      </c:barChart>
      <c:lineChart>
        <c:grouping val="standard"/>
        <c:varyColors val="0"/>
        <c:ser>
          <c:idx val="1"/>
          <c:order val="1"/>
          <c:tx>
            <c:strRef>
              <c:f>[2019年公报图表1.xls]地区生产总值!$A$4</c:f>
              <c:strCache>
                <c:ptCount val="1"/>
                <c:pt idx="0">
                  <c:v>增长速度</c:v>
                </c:pt>
              </c:strCache>
            </c:strRef>
          </c:tx>
          <c:spPr>
            <a:ln w="28575" cap="rnd" cmpd="sng" algn="ctr">
              <a:solidFill>
                <a:schemeClr val="accent2"/>
              </a:solidFill>
              <a:prstDash val="sysDash"/>
              <a:round/>
            </a:ln>
            <a:effectLst/>
          </c:spPr>
          <c:marker>
            <c:symbol val="none"/>
          </c:marker>
          <c:dLbls>
            <c:dLbl>
              <c:idx val="1"/>
              <c:layout>
                <c:manualLayout>
                  <c:x val="-0.0648854961832061"/>
                  <c:y val="-0.038224676152049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9847328244275"/>
                  <c:y val="-0.02866850711403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4503816793893"/>
                  <c:y val="0.006370779358674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[2019年公报图表1.xls]地区生产总值!$B$2:$F$2</c:f>
              <c:strCache>
                <c:ptCount val="5"/>
                <c:pt idx="0">
                  <c:v>2015年</c:v>
                </c:pt>
                <c:pt idx="1">
                  <c:v>2016年</c:v>
                </c:pt>
                <c:pt idx="2">
                  <c:v>2017年</c:v>
                </c:pt>
                <c:pt idx="3">
                  <c:v>2018年</c:v>
                </c:pt>
                <c:pt idx="4">
                  <c:v>2019年</c:v>
                </c:pt>
              </c:strCache>
            </c:strRef>
          </c:cat>
          <c:val>
            <c:numRef>
              <c:f>[2019年公报图表1.xls]地区生产总值!$B$4:$F$4</c:f>
              <c:numCache>
                <c:formatCode>General</c:formatCode>
                <c:ptCount val="5"/>
                <c:pt idx="0">
                  <c:v>-9.8</c:v>
                </c:pt>
                <c:pt idx="1">
                  <c:v>5.3</c:v>
                </c:pt>
                <c:pt idx="2">
                  <c:v>16.1</c:v>
                </c:pt>
                <c:pt idx="3" c:formatCode="0.0_ ">
                  <c:v>7</c:v>
                </c:pt>
                <c:pt idx="4" c:formatCode="0.0_ ">
                  <c:v>-4.2</c:v>
                </c:pt>
              </c:numCache>
            </c:numRef>
          </c:val>
          <c:smooth val="0"/>
        </c:ser>
        <c:dLbls>
          <c:showLegendKey val="0"/>
          <c:showVal val="0"/>
          <c:showCatName val="0"/>
          <c:showSerName val="0"/>
          <c:showPercent val="0"/>
          <c:showBubbleSize val="0"/>
        </c:dLbls>
        <c:marker val="0"/>
        <c:smooth val="0"/>
        <c:axId val="434489323"/>
        <c:axId val="387433389"/>
      </c:lineChart>
      <c:catAx>
        <c:axId val="78529034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023180"/>
        <c:crosses val="autoZero"/>
        <c:auto val="1"/>
        <c:lblAlgn val="ctr"/>
        <c:lblOffset val="100"/>
        <c:noMultiLvlLbl val="0"/>
      </c:catAx>
      <c:valAx>
        <c:axId val="3230231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290349"/>
        <c:crosses val="autoZero"/>
        <c:crossBetween val="between"/>
      </c:valAx>
      <c:catAx>
        <c:axId val="434489323"/>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387433389"/>
        <c:crosses val="autoZero"/>
        <c:auto val="1"/>
        <c:lblAlgn val="ctr"/>
        <c:lblOffset val="100"/>
        <c:noMultiLvlLbl val="0"/>
      </c:catAx>
      <c:valAx>
        <c:axId val="387433389"/>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489323"/>
        <c:crosses val="max"/>
        <c:crossBetween val="between"/>
      </c:valAx>
      <c:spPr>
        <a:noFill/>
        <a:ln>
          <a:noFill/>
        </a:ln>
        <a:effectLst/>
      </c:spPr>
    </c:plotArea>
    <c:legend>
      <c:legendPos val="b"/>
      <c:layout>
        <c:manualLayout>
          <c:xMode val="edge"/>
          <c:yMode val="edge"/>
          <c:x val="0.31575"/>
          <c:y val="0.90375"/>
          <c:w val="0.36825"/>
          <c:h val="0.07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'[2019年公报图表1.xls]农村居民人均可支配 '!$A$3</c:f>
              <c:strCache>
                <c:ptCount val="1"/>
                <c:pt idx="0">
                  <c:v>农村居民人均可支配收入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'[2019年公报图表1.xls]农村居民人均可支配 '!$B$2:$F$2</c:f>
              <c:strCache>
                <c:ptCount val="5"/>
                <c:pt idx="0">
                  <c:v>2015年</c:v>
                </c:pt>
                <c:pt idx="1">
                  <c:v>2016年</c:v>
                </c:pt>
                <c:pt idx="2">
                  <c:v>2017年</c:v>
                </c:pt>
                <c:pt idx="3">
                  <c:v>2018年</c:v>
                </c:pt>
                <c:pt idx="4">
                  <c:v>2019年</c:v>
                </c:pt>
              </c:strCache>
            </c:strRef>
          </c:cat>
          <c:val>
            <c:numRef>
              <c:f>'[2019年公报图表1.xls]农村居民人均可支配 '!$B$3:$F$3</c:f>
              <c:numCache>
                <c:formatCode>General</c:formatCode>
                <c:ptCount val="5"/>
                <c:pt idx="0">
                  <c:v>9974</c:v>
                </c:pt>
                <c:pt idx="1">
                  <c:v>10583</c:v>
                </c:pt>
                <c:pt idx="2">
                  <c:v>11408</c:v>
                </c:pt>
                <c:pt idx="3">
                  <c:v>12172</c:v>
                </c:pt>
                <c:pt idx="4">
                  <c:v>13317</c:v>
                </c:pt>
              </c:numCache>
            </c:numRef>
          </c:val>
        </c:ser>
        <c:dLbls>
          <c:showLegendKey val="0"/>
          <c:showVal val="0"/>
          <c:showCatName val="0"/>
          <c:showSerName val="0"/>
          <c:showPercent val="0"/>
          <c:showBubbleSize val="0"/>
        </c:dLbls>
        <c:gapWidth val="219"/>
        <c:overlap val="-27"/>
        <c:axId val="313800542"/>
        <c:axId val="264600944"/>
      </c:barChart>
      <c:lineChart>
        <c:grouping val="standard"/>
        <c:varyColors val="0"/>
        <c:ser>
          <c:idx val="1"/>
          <c:order val="1"/>
          <c:tx>
            <c:strRef>
              <c:f>'[2019年公报图表1.xls]农村居民人均可支配 '!$A$4</c:f>
              <c:strCache>
                <c:ptCount val="1"/>
                <c:pt idx="0">
                  <c:v>增长速度</c:v>
                </c:pt>
              </c:strCache>
            </c:strRef>
          </c:tx>
          <c:spPr>
            <a:ln w="28575" cap="rnd" cmpd="sng" algn="ctr">
              <a:solidFill>
                <a:schemeClr val="accent2"/>
              </a:solidFill>
              <a:prstDash val="solid"/>
              <a:round/>
            </a:ln>
            <a:effectLst/>
          </c:spPr>
          <c:marker>
            <c:symbol val="none"/>
          </c:marker>
          <c:dLbls>
            <c:dLbl>
              <c:idx val="0"/>
              <c:layout>
                <c:manualLayout>
                  <c:x val="0.0147681878707178"/>
                  <c:y val="0.035722210875529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6787313884518"/>
                  <c:y val="0.0177554184233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8576443529839"/>
                  <c:y val="-0.01183694561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8576443529839"/>
                  <c:y val="-0.004016106548136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4682241859339"/>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'[2019年公报图表1.xls]农村居民人均可支配 '!$B$2:$F$2</c:f>
              <c:strCache>
                <c:ptCount val="5"/>
                <c:pt idx="0">
                  <c:v>2015年</c:v>
                </c:pt>
                <c:pt idx="1">
                  <c:v>2016年</c:v>
                </c:pt>
                <c:pt idx="2">
                  <c:v>2017年</c:v>
                </c:pt>
                <c:pt idx="3">
                  <c:v>2018年</c:v>
                </c:pt>
                <c:pt idx="4">
                  <c:v>2019年</c:v>
                </c:pt>
              </c:strCache>
            </c:strRef>
          </c:cat>
          <c:val>
            <c:numRef>
              <c:f>'[2019年公报图表1.xls]农村居民人均可支配 '!$B$4:$F$4</c:f>
              <c:numCache>
                <c:formatCode>0.0_ </c:formatCode>
                <c:ptCount val="5"/>
                <c:pt idx="0">
                  <c:v>5.9</c:v>
                </c:pt>
                <c:pt idx="1">
                  <c:v>6.1</c:v>
                </c:pt>
                <c:pt idx="2">
                  <c:v>7.8</c:v>
                </c:pt>
                <c:pt idx="3">
                  <c:v>6.7</c:v>
                </c:pt>
                <c:pt idx="4">
                  <c:v>9.4</c:v>
                </c:pt>
              </c:numCache>
            </c:numRef>
          </c:val>
          <c:smooth val="0"/>
        </c:ser>
        <c:dLbls>
          <c:showLegendKey val="0"/>
          <c:showVal val="0"/>
          <c:showCatName val="0"/>
          <c:showSerName val="0"/>
          <c:showPercent val="0"/>
          <c:showBubbleSize val="0"/>
        </c:dLbls>
        <c:marker val="0"/>
        <c:smooth val="0"/>
        <c:axId val="634161636"/>
        <c:axId val="351503329"/>
      </c:lineChart>
      <c:catAx>
        <c:axId val="31380054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600944"/>
        <c:crosses val="autoZero"/>
        <c:auto val="1"/>
        <c:lblAlgn val="ctr"/>
        <c:lblOffset val="100"/>
        <c:noMultiLvlLbl val="0"/>
      </c:catAx>
      <c:valAx>
        <c:axId val="264600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800542"/>
        <c:crosses val="autoZero"/>
        <c:crossBetween val="between"/>
      </c:valAx>
      <c:catAx>
        <c:axId val="63416163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351503329"/>
        <c:crosses val="autoZero"/>
        <c:auto val="1"/>
        <c:lblAlgn val="ctr"/>
        <c:lblOffset val="100"/>
        <c:noMultiLvlLbl val="0"/>
      </c:catAx>
      <c:valAx>
        <c:axId val="351503329"/>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16163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[2019年公报图表1.xls]一般公共预算收入!$A$3</c:f>
              <c:strCache>
                <c:ptCount val="1"/>
                <c:pt idx="0">
                  <c:v>一般公共预算收入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[2019年公报图表1.xls]一般公共预算收入!$B$2:$F$2</c:f>
              <c:strCache>
                <c:ptCount val="5"/>
                <c:pt idx="0">
                  <c:v>2015年</c:v>
                </c:pt>
                <c:pt idx="1">
                  <c:v>2016年</c:v>
                </c:pt>
                <c:pt idx="2">
                  <c:v>2017年</c:v>
                </c:pt>
                <c:pt idx="3">
                  <c:v>2018年</c:v>
                </c:pt>
                <c:pt idx="4">
                  <c:v>2019年</c:v>
                </c:pt>
              </c:strCache>
            </c:strRef>
          </c:cat>
          <c:val>
            <c:numRef>
              <c:f>[2019年公报图表1.xls]一般公共预算收入!$B$3:$F$3</c:f>
              <c:numCache>
                <c:formatCode>General</c:formatCode>
                <c:ptCount val="5"/>
                <c:pt idx="0">
                  <c:v>11.02</c:v>
                </c:pt>
                <c:pt idx="1">
                  <c:v>10.69</c:v>
                </c:pt>
                <c:pt idx="2">
                  <c:v>24.07</c:v>
                </c:pt>
                <c:pt idx="3">
                  <c:v>30.5</c:v>
                </c:pt>
                <c:pt idx="4">
                  <c:v>28.8</c:v>
                </c:pt>
              </c:numCache>
            </c:numRef>
          </c:val>
        </c:ser>
        <c:dLbls>
          <c:showLegendKey val="0"/>
          <c:showVal val="0"/>
          <c:showCatName val="0"/>
          <c:showSerName val="0"/>
          <c:showPercent val="0"/>
          <c:showBubbleSize val="0"/>
        </c:dLbls>
        <c:gapWidth val="219"/>
        <c:overlap val="-27"/>
        <c:axId val="349683090"/>
        <c:axId val="47582436"/>
      </c:barChart>
      <c:lineChart>
        <c:grouping val="standard"/>
        <c:varyColors val="0"/>
        <c:ser>
          <c:idx val="1"/>
          <c:order val="1"/>
          <c:tx>
            <c:strRef>
              <c:f>[2019年公报图表1.xls]一般公共预算收入!$A$4</c:f>
              <c:strCache>
                <c:ptCount val="1"/>
                <c:pt idx="0">
                  <c:v>增长速度</c:v>
                </c:pt>
              </c:strCache>
            </c:strRef>
          </c:tx>
          <c:spPr>
            <a:ln w="28575" cap="rnd" cmpd="sng" algn="ctr">
              <a:solidFill>
                <a:schemeClr val="accent2"/>
              </a:solidFill>
              <a:prstDash val="sysDash"/>
              <a:round/>
            </a:ln>
            <a:effectLst/>
          </c:spPr>
          <c:marker>
            <c:symbol val="none"/>
          </c:marker>
          <c:dLbls>
            <c:dLbl>
              <c:idx val="0"/>
              <c:layout>
                <c:manualLayout>
                  <c:x val="0.0171526586620926"/>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3121783876501"/>
                  <c:y val="-0.0317063797079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05831903945112"/>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54373927958834"/>
                  <c:y val="0.002882398155265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[2019年公报图表1.xls]一般公共预算收入!$B$2:$F$2</c:f>
              <c:strCache>
                <c:ptCount val="5"/>
                <c:pt idx="0">
                  <c:v>2015年</c:v>
                </c:pt>
                <c:pt idx="1">
                  <c:v>2016年</c:v>
                </c:pt>
                <c:pt idx="2">
                  <c:v>2017年</c:v>
                </c:pt>
                <c:pt idx="3">
                  <c:v>2018年</c:v>
                </c:pt>
                <c:pt idx="4">
                  <c:v>2019年</c:v>
                </c:pt>
              </c:strCache>
            </c:strRef>
          </c:cat>
          <c:val>
            <c:numRef>
              <c:f>[2019年公报图表1.xls]一般公共预算收入!$B$4:$F$4</c:f>
              <c:numCache>
                <c:formatCode>General</c:formatCode>
                <c:ptCount val="5"/>
                <c:pt idx="0">
                  <c:v>-47.6</c:v>
                </c:pt>
                <c:pt idx="1">
                  <c:v>-2.9</c:v>
                </c:pt>
                <c:pt idx="2" c:formatCode="0.0_ ">
                  <c:v>125</c:v>
                </c:pt>
                <c:pt idx="3">
                  <c:v>26.7</c:v>
                </c:pt>
                <c:pt idx="4">
                  <c:v>-5.7</c:v>
                </c:pt>
              </c:numCache>
            </c:numRef>
          </c:val>
          <c:smooth val="0"/>
        </c:ser>
        <c:dLbls>
          <c:showLegendKey val="0"/>
          <c:showVal val="0"/>
          <c:showCatName val="0"/>
          <c:showSerName val="0"/>
          <c:showPercent val="0"/>
          <c:showBubbleSize val="0"/>
        </c:dLbls>
        <c:marker val="0"/>
        <c:smooth val="0"/>
        <c:axId val="579926819"/>
        <c:axId val="384239882"/>
      </c:lineChart>
      <c:catAx>
        <c:axId val="34968309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82436"/>
        <c:crosses val="autoZero"/>
        <c:auto val="1"/>
        <c:lblAlgn val="ctr"/>
        <c:lblOffset val="100"/>
        <c:noMultiLvlLbl val="0"/>
      </c:catAx>
      <c:valAx>
        <c:axId val="475824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683090"/>
        <c:crosses val="autoZero"/>
        <c:crossBetween val="between"/>
      </c:valAx>
      <c:catAx>
        <c:axId val="579926819"/>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384239882"/>
        <c:crosses val="autoZero"/>
        <c:auto val="1"/>
        <c:lblAlgn val="ctr"/>
        <c:lblOffset val="100"/>
        <c:noMultiLvlLbl val="0"/>
      </c:catAx>
      <c:valAx>
        <c:axId val="38423988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9926819"/>
        <c:crosses val="max"/>
        <c:crossBetween val="between"/>
      </c:valAx>
      <c:spPr>
        <a:noFill/>
        <a:ln>
          <a:noFill/>
        </a:ln>
        <a:effectLst/>
      </c:spPr>
    </c:plotArea>
    <c:legend>
      <c:legendPos val="b"/>
      <c:layout>
        <c:manualLayout>
          <c:xMode val="edge"/>
          <c:yMode val="edge"/>
          <c:x val="0.31375"/>
          <c:y val="0.91275"/>
          <c:w val="0.372"/>
          <c:h val="0.063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lineChart>
        <c:grouping val="standard"/>
        <c:varyColors val="0"/>
        <c:ser>
          <c:idx val="0"/>
          <c:order val="0"/>
          <c:tx>
            <c:strRef>
              <c:f>[2019年公报图表1.xls]价格比上年涨跌幅度!$A$3</c:f>
              <c:strCache>
                <c:ptCount val="1"/>
                <c:pt idx="0">
                  <c:v>居民消费价格</c:v>
                </c:pt>
              </c:strCache>
            </c:strRef>
          </c:tx>
          <c:spPr>
            <a:ln w="28575" cap="rnd" cmpd="sng" algn="ctr">
              <a:solidFill>
                <a:schemeClr val="accent1"/>
              </a:solidFill>
              <a:prstDash val="solid"/>
              <a:round/>
            </a:ln>
            <a:effectLst/>
          </c:spPr>
          <c:marker>
            <c:symbol val="none"/>
          </c:marker>
          <c:dLbls>
            <c:dLbl>
              <c:idx val="1"/>
              <c:layout>
                <c:manualLayout>
                  <c:x val="-0.00416666666666667"/>
                  <c:y val="0.11458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25"/>
                  <c:y val="0.07986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[2019年公报图表1.xls]价格比上年涨跌幅度!$B$2:$F$2</c:f>
              <c:strCache>
                <c:ptCount val="5"/>
                <c:pt idx="0">
                  <c:v>2015年</c:v>
                </c:pt>
                <c:pt idx="1">
                  <c:v>2016年</c:v>
                </c:pt>
                <c:pt idx="2">
                  <c:v>2017年</c:v>
                </c:pt>
                <c:pt idx="3">
                  <c:v>2018年</c:v>
                </c:pt>
                <c:pt idx="4">
                  <c:v>2019年</c:v>
                </c:pt>
              </c:strCache>
            </c:strRef>
          </c:cat>
          <c:val>
            <c:numRef>
              <c:f>[2019年公报图表1.xls]价格比上年涨跌幅度!$B$3:$F$3</c:f>
              <c:numCache>
                <c:formatCode>General</c:formatCode>
                <c:ptCount val="5"/>
                <c:pt idx="0">
                  <c:v>0.3</c:v>
                </c:pt>
                <c:pt idx="1">
                  <c:v>0.6</c:v>
                </c:pt>
                <c:pt idx="2">
                  <c:v>0.2</c:v>
                </c:pt>
                <c:pt idx="3">
                  <c:v>1.9</c:v>
                </c:pt>
                <c:pt idx="4">
                  <c:v>3.2</c:v>
                </c:pt>
              </c:numCache>
            </c:numRef>
          </c:val>
          <c:smooth val="0"/>
        </c:ser>
        <c:ser>
          <c:idx val="1"/>
          <c:order val="1"/>
          <c:tx>
            <c:strRef>
              <c:f>[2019年公报图表1.xls]价格比上年涨跌幅度!$A$4</c:f>
              <c:strCache>
                <c:ptCount val="1"/>
                <c:pt idx="0">
                  <c:v>商品零售价格</c:v>
                </c:pt>
              </c:strCache>
            </c:strRef>
          </c:tx>
          <c:spPr>
            <a:ln w="28575" cap="rnd" cmpd="sng" algn="ctr">
              <a:solidFill>
                <a:schemeClr val="accent2"/>
              </a:solidFill>
              <a:prstDash val="sysDash"/>
              <a:round/>
            </a:ln>
            <a:effectLst/>
          </c:spPr>
          <c:marker>
            <c:symbol val="none"/>
          </c:marker>
          <c:dLbls>
            <c:dLbl>
              <c:idx val="0"/>
              <c:layout>
                <c:manualLayout>
                  <c:x val="-0.0325497287522604"/>
                  <c:y val="0.09029080675422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[2019年公报图表1.xls]价格比上年涨跌幅度!$B$2:$F$2</c:f>
              <c:strCache>
                <c:ptCount val="5"/>
                <c:pt idx="0">
                  <c:v>2015年</c:v>
                </c:pt>
                <c:pt idx="1">
                  <c:v>2016年</c:v>
                </c:pt>
                <c:pt idx="2">
                  <c:v>2017年</c:v>
                </c:pt>
                <c:pt idx="3">
                  <c:v>2018年</c:v>
                </c:pt>
                <c:pt idx="4">
                  <c:v>2019年</c:v>
                </c:pt>
              </c:strCache>
            </c:strRef>
          </c:cat>
          <c:val>
            <c:numRef>
              <c:f>[2019年公报图表1.xls]价格比上年涨跌幅度!$B$4:$F$4</c:f>
              <c:numCache>
                <c:formatCode>General</c:formatCode>
                <c:ptCount val="5"/>
                <c:pt idx="0">
                  <c:v>-0.7</c:v>
                </c:pt>
                <c:pt idx="1">
                  <c:v>1</c:v>
                </c:pt>
                <c:pt idx="2" c:formatCode="0.0_ ">
                  <c:v>0.6</c:v>
                </c:pt>
                <c:pt idx="3">
                  <c:v>0.8</c:v>
                </c:pt>
                <c:pt idx="4">
                  <c:v>1.6</c:v>
                </c:pt>
              </c:numCache>
            </c:numRef>
          </c:val>
          <c:smooth val="0"/>
        </c:ser>
        <c:dLbls>
          <c:showLegendKey val="0"/>
          <c:showVal val="0"/>
          <c:showCatName val="0"/>
          <c:showSerName val="0"/>
          <c:showPercent val="0"/>
          <c:showBubbleSize val="0"/>
        </c:dLbls>
        <c:marker val="0"/>
        <c:smooth val="0"/>
        <c:axId val="65251303"/>
        <c:axId val="888876692"/>
      </c:lineChart>
      <c:catAx>
        <c:axId val="6525130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876692"/>
        <c:crosses val="autoZero"/>
        <c:auto val="1"/>
        <c:lblAlgn val="ctr"/>
        <c:lblOffset val="100"/>
        <c:noMultiLvlLbl val="0"/>
      </c:catAx>
      <c:valAx>
        <c:axId val="8888766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51303"/>
        <c:crosses val="autoZero"/>
        <c:crossBetween val="between"/>
      </c:valAx>
      <c:spPr>
        <a:noFill/>
        <a:ln>
          <a:noFill/>
        </a:ln>
        <a:effectLst/>
      </c:spPr>
    </c:plotArea>
    <c:legend>
      <c:legendPos val="b"/>
      <c:layout>
        <c:manualLayout>
          <c:xMode val="edge"/>
          <c:yMode val="edge"/>
          <c:x val="0.27425"/>
          <c:y val="0.89075"/>
          <c:w val="0.451"/>
          <c:h val="0.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682416836388323"/>
          <c:y val="0.143427886536157"/>
          <c:w val="0.901887304820095"/>
          <c:h val="0.815021973631642"/>
        </c:manualLayout>
      </c:layout>
      <c:lineChart>
        <c:grouping val="standard"/>
        <c:varyColors val="0"/>
        <c:ser>
          <c:idx val="0"/>
          <c:order val="0"/>
          <c:tx>
            <c:strRef>
              <c:f>[2019年公报图表1.xls]工业增加值增长速度!$A$3</c:f>
              <c:strCache>
                <c:ptCount val="1"/>
                <c:pt idx="0">
                  <c:v>工业增加值增长速度</c:v>
                </c:pt>
              </c:strCache>
            </c:strRef>
          </c:tx>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[2019年公报图表1.xls]工业增加值增长速度!$B$2:$F$2</c:f>
              <c:strCache>
                <c:ptCount val="5"/>
                <c:pt idx="0">
                  <c:v>2015年</c:v>
                </c:pt>
                <c:pt idx="1">
                  <c:v>2016年</c:v>
                </c:pt>
                <c:pt idx="2">
                  <c:v>2017年</c:v>
                </c:pt>
                <c:pt idx="3">
                  <c:v>2018年</c:v>
                </c:pt>
                <c:pt idx="4">
                  <c:v>2019年</c:v>
                </c:pt>
              </c:strCache>
            </c:strRef>
          </c:cat>
          <c:val>
            <c:numRef>
              <c:f>[2019年公报图表1.xls]工业增加值增长速度!$B$3:$F$3</c:f>
              <c:numCache>
                <c:formatCode>General</c:formatCode>
                <c:ptCount val="5"/>
                <c:pt idx="0">
                  <c:v>-16.2</c:v>
                </c:pt>
                <c:pt idx="1">
                  <c:v>8.3</c:v>
                </c:pt>
                <c:pt idx="2">
                  <c:v>20.7</c:v>
                </c:pt>
                <c:pt idx="3">
                  <c:v>3.2</c:v>
                </c:pt>
                <c:pt idx="4">
                  <c:v>-8.9</c:v>
                </c:pt>
              </c:numCache>
            </c:numRef>
          </c:val>
          <c:smooth val="0"/>
        </c:ser>
        <c:dLbls>
          <c:showLegendKey val="0"/>
          <c:showVal val="0"/>
          <c:showCatName val="0"/>
          <c:showSerName val="0"/>
          <c:showPercent val="0"/>
          <c:showBubbleSize val="0"/>
        </c:dLbls>
        <c:marker val="0"/>
        <c:smooth val="0"/>
        <c:axId val="498143990"/>
        <c:axId val="648389210"/>
      </c:lineChart>
      <c:catAx>
        <c:axId val="49814399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8389210"/>
        <c:crosses val="autoZero"/>
        <c:auto val="1"/>
        <c:lblAlgn val="ctr"/>
        <c:lblOffset val="100"/>
        <c:noMultiLvlLbl val="0"/>
      </c:catAx>
      <c:valAx>
        <c:axId val="648389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1439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[2019年公报图表1.xls]固定资产投资增长速度!$A$3</c:f>
              <c:strCache>
                <c:ptCount val="1"/>
                <c:pt idx="0">
                  <c:v>固定资产投资</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[2019年公报图表1.xls]固定资产投资增长速度!$B$2:$F$2</c:f>
              <c:strCache>
                <c:ptCount val="5"/>
                <c:pt idx="0">
                  <c:v>2015年</c:v>
                </c:pt>
                <c:pt idx="1">
                  <c:v>2016年</c:v>
                </c:pt>
                <c:pt idx="2">
                  <c:v>2017年</c:v>
                </c:pt>
                <c:pt idx="3">
                  <c:v>2018年</c:v>
                </c:pt>
                <c:pt idx="4">
                  <c:v>2019年</c:v>
                </c:pt>
              </c:strCache>
            </c:strRef>
          </c:cat>
          <c:val>
            <c:numRef>
              <c:f>[2019年公报图表1.xls]固定资产投资增长速度!$B$3:$F$3</c:f>
              <c:numCache>
                <c:formatCode>General</c:formatCode>
                <c:ptCount val="5"/>
                <c:pt idx="0">
                  <c:v>181.9</c:v>
                </c:pt>
                <c:pt idx="1">
                  <c:v>164.9</c:v>
                </c:pt>
                <c:pt idx="2">
                  <c:v>41.7</c:v>
                </c:pt>
                <c:pt idx="3">
                  <c:v>36.9</c:v>
                </c:pt>
                <c:pt idx="4">
                  <c:v>38.4</c:v>
                </c:pt>
              </c:numCache>
            </c:numRef>
          </c:val>
        </c:ser>
        <c:dLbls>
          <c:showLegendKey val="0"/>
          <c:showVal val="0"/>
          <c:showCatName val="0"/>
          <c:showSerName val="0"/>
          <c:showPercent val="0"/>
          <c:showBubbleSize val="0"/>
        </c:dLbls>
        <c:gapWidth val="219"/>
        <c:overlap val="-27"/>
        <c:axId val="784822531"/>
        <c:axId val="235023215"/>
      </c:barChart>
      <c:lineChart>
        <c:grouping val="standard"/>
        <c:varyColors val="0"/>
        <c:ser>
          <c:idx val="1"/>
          <c:order val="1"/>
          <c:tx>
            <c:strRef>
              <c:f>[2019年公报图表1.xls]固定资产投资增长速度!$A$4</c:f>
              <c:strCache>
                <c:ptCount val="1"/>
                <c:pt idx="0">
                  <c:v>增长速度</c:v>
                </c:pt>
              </c:strCache>
            </c:strRef>
          </c:tx>
          <c:spPr>
            <a:ln w="28575" cap="rnd" cmpd="sng" algn="ctr">
              <a:solidFill>
                <a:schemeClr val="accent2"/>
              </a:solidFill>
              <a:prstDash val="sysDash"/>
              <a:round/>
            </a:ln>
            <a:effectLst/>
          </c:spPr>
          <c:marker>
            <c:symbol val="none"/>
          </c:marker>
          <c:dLbls>
            <c:dLbl>
              <c:idx val="0"/>
              <c:layout>
                <c:manualLayout>
                  <c:x val="0.0171526586620926"/>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451114922813"/>
                  <c:y val="0.04035357417371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05831903945112"/>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54373927958834"/>
                  <c:y val="0.002882398155265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[2019年公报图表1.xls]固定资产投资增长速度!$B$2:$F$2</c:f>
              <c:strCache>
                <c:ptCount val="5"/>
                <c:pt idx="0">
                  <c:v>2015年</c:v>
                </c:pt>
                <c:pt idx="1">
                  <c:v>2016年</c:v>
                </c:pt>
                <c:pt idx="2">
                  <c:v>2017年</c:v>
                </c:pt>
                <c:pt idx="3">
                  <c:v>2018年</c:v>
                </c:pt>
                <c:pt idx="4">
                  <c:v>2019年</c:v>
                </c:pt>
              </c:strCache>
            </c:strRef>
          </c:cat>
          <c:val>
            <c:numRef>
              <c:f>[2019年公报图表1.xls]固定资产投资增长速度!$B$4:$F$4</c:f>
              <c:numCache>
                <c:formatCode>General</c:formatCode>
                <c:ptCount val="5"/>
                <c:pt idx="0">
                  <c:v>22.6</c:v>
                </c:pt>
                <c:pt idx="1">
                  <c:v>-9.4</c:v>
                </c:pt>
                <c:pt idx="2">
                  <c:v>-29.6</c:v>
                </c:pt>
                <c:pt idx="3">
                  <c:v>-11.4</c:v>
                </c:pt>
                <c:pt idx="4">
                  <c:v>3.8</c:v>
                </c:pt>
              </c:numCache>
            </c:numRef>
          </c:val>
          <c:smooth val="0"/>
        </c:ser>
        <c:dLbls>
          <c:showLegendKey val="0"/>
          <c:showVal val="0"/>
          <c:showCatName val="0"/>
          <c:showSerName val="0"/>
          <c:showPercent val="0"/>
          <c:showBubbleSize val="0"/>
        </c:dLbls>
        <c:marker val="0"/>
        <c:smooth val="0"/>
        <c:axId val="14725849"/>
        <c:axId val="695638570"/>
      </c:lineChart>
      <c:catAx>
        <c:axId val="7848225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023215"/>
        <c:crosses val="autoZero"/>
        <c:auto val="1"/>
        <c:lblAlgn val="ctr"/>
        <c:lblOffset val="100"/>
        <c:noMultiLvlLbl val="0"/>
      </c:catAx>
      <c:valAx>
        <c:axId val="23502321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822531"/>
        <c:crosses val="autoZero"/>
        <c:crossBetween val="between"/>
      </c:valAx>
      <c:catAx>
        <c:axId val="14725849"/>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695638570"/>
        <c:crosses val="autoZero"/>
        <c:auto val="1"/>
        <c:lblAlgn val="ctr"/>
        <c:lblOffset val="100"/>
        <c:noMultiLvlLbl val="0"/>
      </c:catAx>
      <c:valAx>
        <c:axId val="695638570"/>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25849"/>
        <c:crosses val="max"/>
        <c:crossBetween val="between"/>
      </c:valAx>
      <c:spPr>
        <a:noFill/>
        <a:ln>
          <a:noFill/>
        </a:ln>
        <a:effectLst/>
      </c:spPr>
    </c:plotArea>
    <c:legend>
      <c:legendPos val="b"/>
      <c:layout>
        <c:manualLayout>
          <c:xMode val="edge"/>
          <c:yMode val="edge"/>
          <c:x val="0.3225"/>
          <c:y val="0.90275"/>
          <c:w val="0.35475"/>
          <c:h val="0.071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512118259164914"/>
          <c:y val="0.125439264518063"/>
          <c:w val="0.899940353736534"/>
          <c:h val="0.708149382581628"/>
        </c:manualLayout>
      </c:layout>
      <c:barChart>
        <c:barDir val="col"/>
        <c:grouping val="clustered"/>
        <c:varyColors val="0"/>
        <c:ser>
          <c:idx val="0"/>
          <c:order val="0"/>
          <c:tx>
            <c:strRef>
              <c:f>[2019年公报图表1.xls]社会消费品零售总额!$A$3</c:f>
              <c:strCache>
                <c:ptCount val="1"/>
                <c:pt idx="0">
                  <c:v>社会消费品零售总额</c:v>
                </c:pt>
              </c:strCache>
            </c:strRef>
          </c:tx>
          <c:spPr>
            <a:solidFill>
              <a:schemeClr val="accent1"/>
            </a:solidFill>
            <a:ln>
              <a:noFill/>
            </a:ln>
            <a:effectLst/>
          </c:spPr>
          <c:invertIfNegative val="0"/>
          <c:dLbls>
            <c:dLbl>
              <c:idx val="1"/>
              <c:layout>
                <c:manualLayout>
                  <c:x val="-0.00111982082866741"/>
                  <c:y val="-0.006673881673881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48388702252084"/>
                  <c:y val="-0.04563492063492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[2019年公报图表1.xls]社会消费品零售总额!$B$2:$F$2</c:f>
              <c:strCache>
                <c:ptCount val="5"/>
                <c:pt idx="0">
                  <c:v>2015年</c:v>
                </c:pt>
                <c:pt idx="1">
                  <c:v>2016年</c:v>
                </c:pt>
                <c:pt idx="2">
                  <c:v>2017年</c:v>
                </c:pt>
                <c:pt idx="3">
                  <c:v>2018年</c:v>
                </c:pt>
                <c:pt idx="4">
                  <c:v>2019年</c:v>
                </c:pt>
              </c:strCache>
            </c:strRef>
          </c:cat>
          <c:val>
            <c:numRef>
              <c:f>[2019年公报图表1.xls]社会消费品零售总额!$B$3:$F$3</c:f>
              <c:numCache>
                <c:formatCode>General</c:formatCode>
                <c:ptCount val="5"/>
                <c:pt idx="0">
                  <c:v>35.7</c:v>
                </c:pt>
                <c:pt idx="1" c:formatCode="0.0_ ">
                  <c:v>38</c:v>
                </c:pt>
                <c:pt idx="2">
                  <c:v>40.6</c:v>
                </c:pt>
                <c:pt idx="3">
                  <c:v>43.6</c:v>
                </c:pt>
                <c:pt idx="4">
                  <c:v>46.7</c:v>
                </c:pt>
              </c:numCache>
            </c:numRef>
          </c:val>
        </c:ser>
        <c:dLbls>
          <c:showLegendKey val="0"/>
          <c:showVal val="0"/>
          <c:showCatName val="0"/>
          <c:showSerName val="0"/>
          <c:showPercent val="0"/>
          <c:showBubbleSize val="0"/>
        </c:dLbls>
        <c:gapWidth val="219"/>
        <c:overlap val="-27"/>
        <c:axId val="719844271"/>
        <c:axId val="857587848"/>
      </c:barChart>
      <c:lineChart>
        <c:grouping val="standard"/>
        <c:varyColors val="0"/>
        <c:ser>
          <c:idx val="1"/>
          <c:order val="1"/>
          <c:tx>
            <c:strRef>
              <c:f>[2019年公报图表1.xls]社会消费品零售总额!$A$4</c:f>
              <c:strCache>
                <c:ptCount val="1"/>
                <c:pt idx="0">
                  <c:v>增长速度</c:v>
                </c:pt>
              </c:strCache>
            </c:strRef>
          </c:tx>
          <c:spPr>
            <a:ln w="28575" cap="rnd" cmpd="sng" algn="ctr">
              <a:solidFill>
                <a:schemeClr val="accent2"/>
              </a:solidFill>
              <a:prstDash val="sysDash"/>
              <a:round/>
            </a:ln>
            <a:effectLst/>
          </c:spPr>
          <c:marker>
            <c:symbol val="none"/>
          </c:marker>
          <c:dLbls>
            <c:dLbl>
              <c:idx val="0"/>
              <c:layout>
                <c:manualLayout>
                  <c:x val="0.0525071544108498"/>
                  <c:y val="-0.011904761904761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5071544108498"/>
                  <c:y val="-0.0034271284271284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48712206047032"/>
                  <c:y val="-0.0034271284271284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71108622620381"/>
                  <c:y val="0.02038239538239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71108622620381"/>
                  <c:y val="0.0016233766233766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[2019年公报图表1.xls]社会消费品零售总额!$B$2:$F$2</c:f>
              <c:strCache>
                <c:ptCount val="5"/>
                <c:pt idx="0">
                  <c:v>2015年</c:v>
                </c:pt>
                <c:pt idx="1">
                  <c:v>2016年</c:v>
                </c:pt>
                <c:pt idx="2">
                  <c:v>2017年</c:v>
                </c:pt>
                <c:pt idx="3">
                  <c:v>2018年</c:v>
                </c:pt>
                <c:pt idx="4">
                  <c:v>2019年</c:v>
                </c:pt>
              </c:strCache>
            </c:strRef>
          </c:cat>
          <c:val>
            <c:numRef>
              <c:f>[2019年公报图表1.xls]社会消费品零售总额!$B$4:$F$4</c:f>
              <c:numCache>
                <c:formatCode>General</c:formatCode>
                <c:ptCount val="5"/>
                <c:pt idx="0">
                  <c:v>4.6</c:v>
                </c:pt>
                <c:pt idx="1">
                  <c:v>6.3</c:v>
                </c:pt>
                <c:pt idx="2">
                  <c:v>6.3</c:v>
                </c:pt>
                <c:pt idx="3">
                  <c:v>7.5</c:v>
                </c:pt>
                <c:pt idx="4" c:formatCode="0.0_ ">
                  <c:v>7</c:v>
                </c:pt>
              </c:numCache>
            </c:numRef>
          </c:val>
          <c:smooth val="0"/>
        </c:ser>
        <c:dLbls>
          <c:showLegendKey val="0"/>
          <c:showVal val="0"/>
          <c:showCatName val="0"/>
          <c:showSerName val="0"/>
          <c:showPercent val="0"/>
          <c:showBubbleSize val="0"/>
        </c:dLbls>
        <c:marker val="0"/>
        <c:smooth val="0"/>
        <c:axId val="702343850"/>
        <c:axId val="193388654"/>
      </c:lineChart>
      <c:catAx>
        <c:axId val="71984427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587848"/>
        <c:crosses val="autoZero"/>
        <c:auto val="1"/>
        <c:lblAlgn val="ctr"/>
        <c:lblOffset val="100"/>
        <c:noMultiLvlLbl val="0"/>
      </c:catAx>
      <c:valAx>
        <c:axId val="857587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844271"/>
        <c:crosses val="autoZero"/>
        <c:crossBetween val="between"/>
      </c:valAx>
      <c:catAx>
        <c:axId val="702343850"/>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193388654"/>
        <c:crosses val="autoZero"/>
        <c:auto val="1"/>
        <c:lblAlgn val="ctr"/>
        <c:lblOffset val="100"/>
        <c:noMultiLvlLbl val="0"/>
      </c:catAx>
      <c:valAx>
        <c:axId val="193388654"/>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2343850"/>
        <c:crosses val="max"/>
        <c:crossBetween val="between"/>
      </c:valAx>
      <c:spPr>
        <a:noFill/>
        <a:ln>
          <a:noFill/>
        </a:ln>
        <a:effectLst/>
      </c:spPr>
    </c:plotArea>
    <c:legend>
      <c:legendPos val="b"/>
      <c:layout>
        <c:manualLayout>
          <c:xMode val="edge"/>
          <c:yMode val="edge"/>
          <c:x val="0.28625"/>
          <c:y val="0.91175"/>
          <c:w val="0.42725"/>
          <c:h val="0.064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[2019年公报图表1.xls]金融机构本外币各项!$A$3</c:f>
              <c:strCache>
                <c:ptCount val="1"/>
                <c:pt idx="0">
                  <c:v>金融机构本外币各项存款余额</c:v>
                </c:pt>
              </c:strCache>
            </c:strRef>
          </c:tx>
          <c:spPr>
            <a:solidFill>
              <a:schemeClr val="accent1"/>
            </a:solidFill>
            <a:ln>
              <a:noFill/>
            </a:ln>
            <a:effectLst/>
          </c:spPr>
          <c:invertIfNegative val="0"/>
          <c:dLbls>
            <c:dLbl>
              <c:idx val="1"/>
              <c:layout>
                <c:manualLayout>
                  <c:x val="0.0333333333333333"/>
                  <c:y val="0.02430555555555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3"/>
                  <c:y val="0.01388888888888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8333333333333"/>
                  <c:y val="0.01736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[2019年公报图表1.xls]金融机构本外币各项!$B$2:$F$2</c:f>
              <c:strCache>
                <c:ptCount val="5"/>
                <c:pt idx="0">
                  <c:v>2015年</c:v>
                </c:pt>
                <c:pt idx="1">
                  <c:v>2016年</c:v>
                </c:pt>
                <c:pt idx="2">
                  <c:v>2017年</c:v>
                </c:pt>
                <c:pt idx="3">
                  <c:v>2018年</c:v>
                </c:pt>
                <c:pt idx="4">
                  <c:v>2019年</c:v>
                </c:pt>
              </c:strCache>
            </c:strRef>
          </c:cat>
          <c:val>
            <c:numRef>
              <c:f>[2019年公报图表1.xls]金融机构本外币各项!$B$3:$F$3</c:f>
              <c:numCache>
                <c:formatCode>General</c:formatCode>
                <c:ptCount val="5"/>
                <c:pt idx="0">
                  <c:v>128.3</c:v>
                </c:pt>
                <c:pt idx="1">
                  <c:v>140.4</c:v>
                </c:pt>
                <c:pt idx="2">
                  <c:v>160.1</c:v>
                </c:pt>
                <c:pt idx="3">
                  <c:v>187.1</c:v>
                </c:pt>
                <c:pt idx="4">
                  <c:v>209.6</c:v>
                </c:pt>
              </c:numCache>
            </c:numRef>
          </c:val>
        </c:ser>
        <c:dLbls>
          <c:showLegendKey val="0"/>
          <c:showVal val="0"/>
          <c:showCatName val="0"/>
          <c:showSerName val="0"/>
          <c:showPercent val="0"/>
          <c:showBubbleSize val="0"/>
        </c:dLbls>
        <c:gapWidth val="219"/>
        <c:overlap val="-27"/>
        <c:axId val="996124675"/>
        <c:axId val="112875936"/>
      </c:barChart>
      <c:lineChart>
        <c:grouping val="standard"/>
        <c:varyColors val="0"/>
        <c:ser>
          <c:idx val="1"/>
          <c:order val="1"/>
          <c:tx>
            <c:strRef>
              <c:f>[2019年公报图表1.xls]金融机构本外币各项!$A$4</c:f>
              <c:strCache>
                <c:ptCount val="1"/>
                <c:pt idx="0">
                  <c:v>增长速度</c:v>
                </c:pt>
              </c:strCache>
            </c:strRef>
          </c:tx>
          <c:spPr>
            <a:ln w="28575" cap="rnd" cmpd="sng" algn="ctr">
              <a:solidFill>
                <a:schemeClr val="accent2"/>
              </a:solidFill>
              <a:prstDash val="sysDash"/>
              <a:round/>
            </a:ln>
            <a:effectLst/>
          </c:spPr>
          <c:marker>
            <c:symbol val="none"/>
          </c:marker>
          <c:dLbls>
            <c:dLbl>
              <c:idx val="1"/>
              <c:layout>
                <c:manualLayout>
                  <c:x val="-0.0333333333333333"/>
                  <c:y val="-0.05208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79166666666667"/>
                  <c:y val="-0.03472222222222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666666666667"/>
                  <c:y val="-0.031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
                  <c:y val="-0.05902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[2019年公报图表1.xls]金融机构本外币各项!$B$2:$F$2</c:f>
              <c:strCache>
                <c:ptCount val="5"/>
                <c:pt idx="0">
                  <c:v>2015年</c:v>
                </c:pt>
                <c:pt idx="1">
                  <c:v>2016年</c:v>
                </c:pt>
                <c:pt idx="2">
                  <c:v>2017年</c:v>
                </c:pt>
                <c:pt idx="3">
                  <c:v>2018年</c:v>
                </c:pt>
                <c:pt idx="4">
                  <c:v>2019年</c:v>
                </c:pt>
              </c:strCache>
            </c:strRef>
          </c:cat>
          <c:val>
            <c:numRef>
              <c:f>[2019年公报图表1.xls]金融机构本外币各项!$B$4:$F$4</c:f>
              <c:numCache>
                <c:formatCode>General</c:formatCode>
                <c:ptCount val="5"/>
                <c:pt idx="0">
                  <c:v>-4.5</c:v>
                </c:pt>
                <c:pt idx="1">
                  <c:v>9.4</c:v>
                </c:pt>
                <c:pt idx="2">
                  <c:v>14.09</c:v>
                </c:pt>
                <c:pt idx="3">
                  <c:v>16.7</c:v>
                </c:pt>
                <c:pt idx="4">
                  <c:v>16.7</c:v>
                </c:pt>
              </c:numCache>
            </c:numRef>
          </c:val>
          <c:smooth val="0"/>
        </c:ser>
        <c:dLbls>
          <c:showLegendKey val="0"/>
          <c:showVal val="0"/>
          <c:showCatName val="0"/>
          <c:showSerName val="0"/>
          <c:showPercent val="0"/>
          <c:showBubbleSize val="0"/>
        </c:dLbls>
        <c:marker val="0"/>
        <c:smooth val="0"/>
        <c:axId val="696393858"/>
        <c:axId val="938280216"/>
      </c:lineChart>
      <c:catAx>
        <c:axId val="99612467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875936"/>
        <c:crosses val="autoZero"/>
        <c:auto val="1"/>
        <c:lblAlgn val="ctr"/>
        <c:lblOffset val="100"/>
        <c:noMultiLvlLbl val="0"/>
      </c:catAx>
      <c:valAx>
        <c:axId val="1128759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124675"/>
        <c:crosses val="autoZero"/>
        <c:crossBetween val="between"/>
      </c:valAx>
      <c:catAx>
        <c:axId val="69639385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938280216"/>
        <c:crosses val="autoZero"/>
        <c:auto val="1"/>
        <c:lblAlgn val="ctr"/>
        <c:lblOffset val="100"/>
        <c:noMultiLvlLbl val="0"/>
      </c:catAx>
      <c:valAx>
        <c:axId val="938280216"/>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393858"/>
        <c:crosses val="max"/>
        <c:crossBetween val="between"/>
      </c:valAx>
      <c:spPr>
        <a:noFill/>
        <a:ln>
          <a:noFill/>
        </a:ln>
        <a:effectLst/>
      </c:spPr>
    </c:plotArea>
    <c:legend>
      <c:legendPos val="b"/>
      <c:layout>
        <c:manualLayout>
          <c:xMode val="edge"/>
          <c:yMode val="edge"/>
          <c:x val="0.24375"/>
          <c:y val="0.908"/>
          <c:w val="0.512"/>
          <c:h val="0.067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[2019年公报图表1.xls]居民人均可支配!$A$2</c:f>
              <c:strCache>
                <c:ptCount val="1"/>
                <c:pt idx="0">
                  <c:v>居民人均可支配收入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[2019年公报图表1.xls]居民人均可支配!$B$1:$F$1</c:f>
              <c:strCache>
                <c:ptCount val="5"/>
                <c:pt idx="0">
                  <c:v>2015年</c:v>
                </c:pt>
                <c:pt idx="1">
                  <c:v>2016年</c:v>
                </c:pt>
                <c:pt idx="2">
                  <c:v>2017年</c:v>
                </c:pt>
                <c:pt idx="3">
                  <c:v>2018年</c:v>
                </c:pt>
                <c:pt idx="4">
                  <c:v>2019年</c:v>
                </c:pt>
              </c:strCache>
            </c:strRef>
          </c:cat>
          <c:val>
            <c:numRef>
              <c:f>[2019年公报图表1.xls]居民人均可支配!$B$2:$F$2</c:f>
              <c:numCache>
                <c:formatCode>General</c:formatCode>
                <c:ptCount val="5"/>
                <c:pt idx="0">
                  <c:v>15977</c:v>
                </c:pt>
                <c:pt idx="1">
                  <c:v>16883</c:v>
                </c:pt>
                <c:pt idx="2">
                  <c:v>18065</c:v>
                </c:pt>
                <c:pt idx="3">
                  <c:v>19185</c:v>
                </c:pt>
                <c:pt idx="4">
                  <c:v>20892</c:v>
                </c:pt>
              </c:numCache>
            </c:numRef>
          </c:val>
        </c:ser>
        <c:dLbls>
          <c:showLegendKey val="0"/>
          <c:showVal val="0"/>
          <c:showCatName val="0"/>
          <c:showSerName val="0"/>
          <c:showPercent val="0"/>
          <c:showBubbleSize val="0"/>
        </c:dLbls>
        <c:gapWidth val="219"/>
        <c:overlap val="-27"/>
        <c:axId val="528433997"/>
        <c:axId val="815764621"/>
      </c:barChart>
      <c:lineChart>
        <c:grouping val="standard"/>
        <c:varyColors val="0"/>
        <c:ser>
          <c:idx val="1"/>
          <c:order val="1"/>
          <c:tx>
            <c:strRef>
              <c:f>[2019年公报图表1.xls]居民人均可支配!$A$3</c:f>
              <c:strCache>
                <c:ptCount val="1"/>
                <c:pt idx="0">
                  <c:v>增长速度</c:v>
                </c:pt>
              </c:strCache>
            </c:strRef>
          </c:tx>
          <c:spPr>
            <a:ln w="28575" cap="rnd" cmpd="sng" algn="ctr">
              <a:solidFill>
                <a:schemeClr val="accent2"/>
              </a:solidFill>
              <a:prstDash val="solid"/>
              <a:round/>
            </a:ln>
            <a:effectLst/>
          </c:spPr>
          <c:marker>
            <c:symbol val="none"/>
          </c:marker>
          <c:dLbls>
            <c:dLbl>
              <c:idx val="0"/>
              <c:layout>
                <c:manualLayout>
                  <c:x val="0.0520018963014774"/>
                  <c:y val="-0.0011808699074985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11433744285756"/>
                  <c:y val="-0.012792757331234"/>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11433744285756"/>
                  <c:y val="0"/>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76436114662603"/>
                  <c:y val="-0.047628419602440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35962940654378"/>
                  <c:y val="0.005117102932493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[2019年公报图表1.xls]居民人均可支配!$B$1:$F$1</c:f>
              <c:strCache>
                <c:ptCount val="5"/>
                <c:pt idx="0">
                  <c:v>2015年</c:v>
                </c:pt>
                <c:pt idx="1">
                  <c:v>2016年</c:v>
                </c:pt>
                <c:pt idx="2">
                  <c:v>2017年</c:v>
                </c:pt>
                <c:pt idx="3">
                  <c:v>2018年</c:v>
                </c:pt>
                <c:pt idx="4">
                  <c:v>2019年</c:v>
                </c:pt>
              </c:strCache>
            </c:strRef>
          </c:cat>
          <c:val>
            <c:numRef>
              <c:f>[2019年公报图表1.xls]居民人均可支配!$B$3:$F$3</c:f>
              <c:numCache>
                <c:formatCode>General</c:formatCode>
                <c:ptCount val="5"/>
                <c:pt idx="0">
                  <c:v>6.1</c:v>
                </c:pt>
                <c:pt idx="1">
                  <c:v>5.7</c:v>
                </c:pt>
                <c:pt idx="2" c:formatCode="0.0_ ">
                  <c:v>7</c:v>
                </c:pt>
                <c:pt idx="3" c:formatCode="0.0_ ">
                  <c:v>6.2</c:v>
                </c:pt>
                <c:pt idx="4" c:formatCode="0.0_ ">
                  <c:v>8.9</c:v>
                </c:pt>
              </c:numCache>
            </c:numRef>
          </c:val>
          <c:smooth val="0"/>
        </c:ser>
        <c:dLbls>
          <c:showLegendKey val="0"/>
          <c:showVal val="0"/>
          <c:showCatName val="0"/>
          <c:showSerName val="0"/>
          <c:showPercent val="0"/>
          <c:showBubbleSize val="0"/>
        </c:dLbls>
        <c:marker val="0"/>
        <c:smooth val="0"/>
        <c:axId val="751730926"/>
        <c:axId val="58473572"/>
      </c:lineChart>
      <c:catAx>
        <c:axId val="52843399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764621"/>
        <c:crosses val="autoZero"/>
        <c:auto val="1"/>
        <c:lblAlgn val="ctr"/>
        <c:lblOffset val="100"/>
        <c:noMultiLvlLbl val="0"/>
      </c:catAx>
      <c:valAx>
        <c:axId val="81576462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433997"/>
        <c:crosses val="autoZero"/>
        <c:crossBetween val="between"/>
      </c:valAx>
      <c:catAx>
        <c:axId val="75173092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58473572"/>
        <c:crosses val="autoZero"/>
        <c:auto val="1"/>
        <c:lblAlgn val="ctr"/>
        <c:lblOffset val="100"/>
        <c:noMultiLvlLbl val="0"/>
      </c:catAx>
      <c:valAx>
        <c:axId val="5847357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730926"/>
        <c:crosses val="max"/>
        <c:crossBetween val="between"/>
      </c:valAx>
      <c:spPr>
        <a:noFill/>
        <a:ln>
          <a:noFill/>
        </a:ln>
        <a:effectLst/>
      </c:spPr>
    </c:plotArea>
    <c:legend>
      <c:legendPos val="b"/>
      <c:layout>
        <c:manualLayout>
          <c:xMode val="edge"/>
          <c:yMode val="edge"/>
          <c:x val="0.2825"/>
          <c:y val="0.9095"/>
          <c:w val="0.4345"/>
          <c:h val="0.066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849533954727"/>
          <c:y val="0.0216911026310504"/>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'[2019年公报图表1.xls]城镇居民人均可支配  '!$A$3</c:f>
              <c:strCache>
                <c:ptCount val="1"/>
                <c:pt idx="0">
                  <c:v>城镇居民人均可支配收入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'[2019年公报图表1.xls]城镇居民人均可支配  '!$B$2:$F$2</c:f>
              <c:strCache>
                <c:ptCount val="5"/>
                <c:pt idx="0">
                  <c:v>2015年</c:v>
                </c:pt>
                <c:pt idx="1">
                  <c:v>2016年</c:v>
                </c:pt>
                <c:pt idx="2">
                  <c:v>2017年</c:v>
                </c:pt>
                <c:pt idx="3">
                  <c:v>2018年</c:v>
                </c:pt>
                <c:pt idx="4">
                  <c:v>2019年</c:v>
                </c:pt>
              </c:strCache>
            </c:strRef>
          </c:cat>
          <c:val>
            <c:numRef>
              <c:f>'[2019年公报图表1.xls]城镇居民人均可支配  '!$B$3:$F$3</c:f>
              <c:numCache>
                <c:formatCode>General</c:formatCode>
                <c:ptCount val="5"/>
                <c:pt idx="0">
                  <c:v>27036</c:v>
                </c:pt>
                <c:pt idx="1">
                  <c:v>28415</c:v>
                </c:pt>
                <c:pt idx="2">
                  <c:v>30120</c:v>
                </c:pt>
                <c:pt idx="3">
                  <c:v>31777</c:v>
                </c:pt>
                <c:pt idx="4">
                  <c:v>33683</c:v>
                </c:pt>
              </c:numCache>
            </c:numRef>
          </c:val>
        </c:ser>
        <c:dLbls>
          <c:showLegendKey val="0"/>
          <c:showVal val="0"/>
          <c:showCatName val="0"/>
          <c:showSerName val="0"/>
          <c:showPercent val="0"/>
          <c:showBubbleSize val="0"/>
        </c:dLbls>
        <c:gapWidth val="219"/>
        <c:overlap val="-27"/>
        <c:axId val="369131848"/>
        <c:axId val="380461676"/>
      </c:barChart>
      <c:lineChart>
        <c:grouping val="standard"/>
        <c:varyColors val="0"/>
        <c:ser>
          <c:idx val="1"/>
          <c:order val="1"/>
          <c:tx>
            <c:strRef>
              <c:f>'[2019年公报图表1.xls]城镇居民人均可支配  '!$A$4</c:f>
              <c:strCache>
                <c:ptCount val="1"/>
                <c:pt idx="0">
                  <c:v>增长速度</c:v>
                </c:pt>
              </c:strCache>
            </c:strRef>
          </c:tx>
          <c:spPr>
            <a:ln w="28575" cap="rnd" cmpd="sng" algn="ctr">
              <a:solidFill>
                <a:schemeClr val="accent2"/>
              </a:solidFill>
              <a:prstDash val="solid"/>
              <a:round/>
            </a:ln>
            <a:effectLst/>
          </c:spPr>
          <c:marker>
            <c:symbol val="none"/>
          </c:marker>
          <c:dLbls>
            <c:dLbl>
              <c:idx val="0"/>
              <c:layout>
                <c:manualLayout>
                  <c:x val="0.014647137150466"/>
                  <c:y val="0.119612412292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1576080377678"/>
                  <c:y val="0.0219782524353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647137150466"/>
                  <c:y val="0.056002277840020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81576080377678"/>
                  <c:y val="0.0169063480271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839849897107"/>
                  <c:y val="-0.0042265870067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'[2019年公报图表1.xls]城镇居民人均可支配  '!$B$2:$F$2</c:f>
              <c:strCache>
                <c:ptCount val="5"/>
                <c:pt idx="0">
                  <c:v>2015年</c:v>
                </c:pt>
                <c:pt idx="1">
                  <c:v>2016年</c:v>
                </c:pt>
                <c:pt idx="2">
                  <c:v>2017年</c:v>
                </c:pt>
                <c:pt idx="3">
                  <c:v>2018年</c:v>
                </c:pt>
                <c:pt idx="4">
                  <c:v>2019年</c:v>
                </c:pt>
              </c:strCache>
            </c:strRef>
          </c:cat>
          <c:val>
            <c:numRef>
              <c:f>'[2019年公报图表1.xls]城镇居民人均可支配  '!$B$4:$F$4</c:f>
              <c:numCache>
                <c:formatCode>0.0_ </c:formatCode>
                <c:ptCount val="5"/>
                <c:pt idx="0">
                  <c:v>6.3</c:v>
                </c:pt>
                <c:pt idx="1">
                  <c:v>5.1</c:v>
                </c:pt>
                <c:pt idx="2">
                  <c:v>6</c:v>
                </c:pt>
                <c:pt idx="3">
                  <c:v>5.5</c:v>
                </c:pt>
                <c:pt idx="4">
                  <c:v>6</c:v>
                </c:pt>
              </c:numCache>
            </c:numRef>
          </c:val>
          <c:smooth val="0"/>
        </c:ser>
        <c:dLbls>
          <c:showLegendKey val="0"/>
          <c:showVal val="0"/>
          <c:showCatName val="0"/>
          <c:showSerName val="0"/>
          <c:showPercent val="0"/>
          <c:showBubbleSize val="0"/>
        </c:dLbls>
        <c:marker val="0"/>
        <c:smooth val="0"/>
        <c:axId val="192458665"/>
        <c:axId val="442988604"/>
      </c:lineChart>
      <c:catAx>
        <c:axId val="3691318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461676"/>
        <c:crosses val="autoZero"/>
        <c:auto val="1"/>
        <c:lblAlgn val="ctr"/>
        <c:lblOffset val="100"/>
        <c:noMultiLvlLbl val="0"/>
      </c:catAx>
      <c:valAx>
        <c:axId val="3804616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131848"/>
        <c:crosses val="autoZero"/>
        <c:crossBetween val="between"/>
      </c:valAx>
      <c:catAx>
        <c:axId val="192458665"/>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442988604"/>
        <c:crosses val="autoZero"/>
        <c:auto val="1"/>
        <c:lblAlgn val="ctr"/>
        <c:lblOffset val="100"/>
        <c:noMultiLvlLbl val="0"/>
      </c:catAx>
      <c:valAx>
        <c:axId val="442988604"/>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458665"/>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0.0297847809377402</cdr:y>
    </cdr:from>
    <cdr:to>
      <cdr:x>0.0840480274442539</cdr:x>
      <cdr:y>0.104727132974635</cdr:y>
    </cdr:to>
    <cdr:sp>
      <cdr:nvSpPr>
        <cdr:cNvPr id="2" name="矩形 1"/>
        <cdr:cNvSpPr/>
      </cdr:nvSpPr>
      <cdr:spPr xmlns:a="http://schemas.openxmlformats.org/drawingml/2006/main">
        <a:xfrm xmlns:a="http://schemas.openxmlformats.org/drawingml/2006/main">
          <a:off x="0" y="108128"/>
          <a:ext cx="466725" cy="272063"/>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亿元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0.0297847809377402</cdr:y>
    </cdr:from>
    <cdr:to>
      <cdr:x>0.0840480274442539</cdr:x>
      <cdr:y>0.104727132974635</cdr:y>
    </cdr:to>
    <cdr:sp>
      <cdr:nvSpPr>
        <cdr:cNvPr id="2" name="矩形 1"/>
        <cdr:cNvSpPr/>
      </cdr:nvSpPr>
      <cdr:spPr xmlns:a="http://schemas.openxmlformats.org/drawingml/2006/main">
        <a:xfrm xmlns:a="http://schemas.openxmlformats.org/drawingml/2006/main">
          <a:off x="0" y="152"/>
          <a:ext cx="686" cy="382"/>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defPPr>
            <a:defRPr lang="zh-CN">
              <a:solidFill>
                <a:schemeClr val="dk1"/>
              </a:solidFill>
            </a:defRPr>
          </a:defPPr>
          <a:lvl1pPr marL="0" algn="l" defTabSz="914400" rtl="0" eaLnBrk="1" latinLnBrk="0" hangingPunct="1">
            <a:defRPr sz="1100">
              <a:solidFill>
                <a:schemeClr val="dk1"/>
              </a:solidFill>
              <a:latin typeface="+mn-lt"/>
              <a:ea typeface="+mn-ea"/>
              <a:cs typeface="+mn-cs"/>
            </a:defRPr>
          </a:lvl1pPr>
          <a:lvl2pPr marL="457200" algn="l" defTabSz="914400" rtl="0" eaLnBrk="1" latinLnBrk="0" hangingPunct="1">
            <a:defRPr sz="1100">
              <a:solidFill>
                <a:schemeClr val="dk1"/>
              </a:solidFill>
              <a:latin typeface="+mn-lt"/>
              <a:ea typeface="+mn-ea"/>
              <a:cs typeface="+mn-cs"/>
            </a:defRPr>
          </a:lvl2pPr>
          <a:lvl3pPr marL="914400" algn="l" defTabSz="914400" rtl="0" eaLnBrk="1" latinLnBrk="0" hangingPunct="1">
            <a:defRPr sz="1100">
              <a:solidFill>
                <a:schemeClr val="dk1"/>
              </a:solidFill>
              <a:latin typeface="+mn-lt"/>
              <a:ea typeface="+mn-ea"/>
              <a:cs typeface="+mn-cs"/>
            </a:defRPr>
          </a:lvl3pPr>
          <a:lvl4pPr marL="1371600" algn="l" defTabSz="914400" rtl="0" eaLnBrk="1" latinLnBrk="0" hangingPunct="1">
            <a:defRPr sz="1100">
              <a:solidFill>
                <a:schemeClr val="dk1"/>
              </a:solidFill>
              <a:latin typeface="+mn-lt"/>
              <a:ea typeface="+mn-ea"/>
              <a:cs typeface="+mn-cs"/>
            </a:defRPr>
          </a:lvl4pPr>
          <a:lvl5pPr marL="1828800" algn="l" defTabSz="914400" rtl="0" eaLnBrk="1" latinLnBrk="0" hangingPunct="1">
            <a:defRPr sz="1100">
              <a:solidFill>
                <a:schemeClr val="dk1"/>
              </a:solidFill>
              <a:latin typeface="+mn-lt"/>
              <a:ea typeface="+mn-ea"/>
              <a:cs typeface="+mn-cs"/>
            </a:defRPr>
          </a:lvl5pPr>
          <a:lvl6pPr marL="2286000" algn="l" defTabSz="914400" rtl="0" eaLnBrk="1" latinLnBrk="0" hangingPunct="1">
            <a:defRPr sz="1100">
              <a:solidFill>
                <a:schemeClr val="dk1"/>
              </a:solidFill>
              <a:latin typeface="+mn-lt"/>
              <a:ea typeface="+mn-ea"/>
              <a:cs typeface="+mn-cs"/>
            </a:defRPr>
          </a:lvl6pPr>
          <a:lvl7pPr marL="2743200" algn="l" defTabSz="914400" rtl="0" eaLnBrk="1" latinLnBrk="0" hangingPunct="1">
            <a:defRPr sz="1100">
              <a:solidFill>
                <a:schemeClr val="dk1"/>
              </a:solidFill>
              <a:latin typeface="+mn-lt"/>
              <a:ea typeface="+mn-ea"/>
              <a:cs typeface="+mn-cs"/>
            </a:defRPr>
          </a:lvl7pPr>
          <a:lvl8pPr marL="3200400" algn="l" defTabSz="914400" rtl="0" eaLnBrk="1" latinLnBrk="0" hangingPunct="1">
            <a:defRPr sz="1100">
              <a:solidFill>
                <a:schemeClr val="dk1"/>
              </a:solidFill>
              <a:latin typeface="+mn-lt"/>
              <a:ea typeface="+mn-ea"/>
              <a:cs typeface="+mn-cs"/>
            </a:defRPr>
          </a:lvl8pPr>
          <a:lvl9pPr marL="3657600" algn="l" defTabSz="914400" rtl="0" eaLnBrk="1" latinLnBrk="0" hangingPunct="1">
            <a:defRPr sz="1100">
              <a:solidFill>
                <a:schemeClr val="dk1"/>
              </a:solidFill>
              <a:latin typeface="+mn-lt"/>
              <a:ea typeface="+mn-ea"/>
              <a:cs typeface="+mn-cs"/>
            </a:defRPr>
          </a:lvl9pPr>
        </a:lstStyle>
        <a:p>
          <a:r>
            <a:rPr lang="zh-CN" altLang="en-US" sz="1000"/>
            <a:t>亿元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WPS_1528167046</cp:lastModifiedBy>
  <dcterms:modified xsi:type="dcterms:W3CDTF">2020-11-05T08:54:27Z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