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E5370">
      <w:pPr>
        <w:jc w:val="center"/>
        <w:rPr>
          <w:rFonts w:ascii="方正小标宋简体" w:hAnsi="方正小标宋简体" w:eastAsia="方正小标宋简体" w:cs="方正小标宋简体"/>
          <w:sz w:val="44"/>
          <w:szCs w:val="44"/>
        </w:rPr>
      </w:pPr>
    </w:p>
    <w:p w14:paraId="18EAA229">
      <w:pPr>
        <w:jc w:val="center"/>
        <w:rPr>
          <w:rFonts w:ascii="宋体" w:hAnsi="宋体" w:eastAsia="宋体" w:cs="宋体"/>
          <w:b/>
          <w:bCs/>
          <w:sz w:val="48"/>
          <w:szCs w:val="48"/>
        </w:rPr>
      </w:pPr>
      <w:r>
        <w:rPr>
          <w:rFonts w:hint="eastAsia" w:ascii="宋体" w:hAnsi="宋体" w:eastAsia="宋体" w:cs="宋体"/>
          <w:b/>
          <w:bCs/>
          <w:sz w:val="48"/>
          <w:szCs w:val="48"/>
        </w:rPr>
        <w:t>山西省群众信访举报转办和边督边改公开情况</w:t>
      </w:r>
    </w:p>
    <w:p w14:paraId="453769F8">
      <w:pPr>
        <w:jc w:val="center"/>
        <w:rPr>
          <w:rFonts w:ascii="宋体" w:hAnsi="宋体" w:eastAsia="宋体" w:cs="宋体"/>
          <w:b/>
          <w:bCs/>
          <w:sz w:val="48"/>
          <w:szCs w:val="48"/>
        </w:rPr>
      </w:pPr>
      <w:r>
        <w:rPr>
          <w:rFonts w:hint="eastAsia" w:ascii="宋体" w:hAnsi="宋体" w:eastAsia="宋体" w:cs="宋体"/>
          <w:b/>
          <w:bCs/>
          <w:sz w:val="48"/>
          <w:szCs w:val="48"/>
        </w:rPr>
        <w:t>（0</w:t>
      </w:r>
      <w:r>
        <w:rPr>
          <w:rFonts w:hint="eastAsia" w:ascii="宋体" w:hAnsi="宋体" w:eastAsia="宋体" w:cs="宋体"/>
          <w:b/>
          <w:bCs/>
          <w:sz w:val="48"/>
          <w:szCs w:val="48"/>
          <w:lang w:val="en-US" w:eastAsia="zh-CN"/>
        </w:rPr>
        <w:t>29—1</w:t>
      </w:r>
      <w:r>
        <w:rPr>
          <w:rFonts w:hint="eastAsia" w:ascii="宋体" w:hAnsi="宋体" w:eastAsia="宋体" w:cs="宋体"/>
          <w:b/>
          <w:bCs/>
          <w:sz w:val="48"/>
          <w:szCs w:val="48"/>
        </w:rPr>
        <w:t>号）</w:t>
      </w:r>
    </w:p>
    <w:p w14:paraId="13D1A8A4">
      <w:pPr>
        <w:jc w:val="center"/>
        <w:rPr>
          <w:rFonts w:ascii="宋体" w:hAnsi="宋体" w:eastAsia="宋体" w:cs="宋体"/>
          <w:b/>
          <w:bCs/>
          <w:sz w:val="18"/>
          <w:szCs w:val="18"/>
        </w:rPr>
      </w:pPr>
    </w:p>
    <w:p w14:paraId="2C0F9958">
      <w:pPr>
        <w:ind w:firstLine="723" w:firstLineChars="200"/>
        <w:jc w:val="left"/>
        <w:rPr>
          <w:rFonts w:ascii="宋体" w:hAnsi="宋体" w:eastAsia="宋体" w:cs="宋体"/>
          <w:b/>
          <w:bCs/>
          <w:sz w:val="36"/>
          <w:szCs w:val="36"/>
        </w:rPr>
      </w:pPr>
      <w:r>
        <w:rPr>
          <w:rFonts w:hint="eastAsia" w:ascii="宋体" w:hAnsi="宋体" w:eastAsia="宋体" w:cs="宋体"/>
          <w:b/>
          <w:bCs/>
          <w:sz w:val="36"/>
          <w:szCs w:val="36"/>
        </w:rPr>
        <w:t>公示</w:t>
      </w:r>
      <w:r>
        <w:rPr>
          <w:rFonts w:hint="eastAsia" w:ascii="宋体" w:hAnsi="宋体" w:eastAsia="宋体" w:cs="宋体"/>
          <w:b/>
          <w:bCs/>
          <w:sz w:val="36"/>
          <w:szCs w:val="36"/>
          <w:lang w:val="en-US" w:eastAsia="zh-CN"/>
        </w:rPr>
        <w:t>50</w:t>
      </w:r>
      <w:r>
        <w:rPr>
          <w:rFonts w:hint="eastAsia" w:ascii="宋体" w:hAnsi="宋体" w:eastAsia="宋体" w:cs="宋体"/>
          <w:b/>
          <w:bCs/>
          <w:sz w:val="36"/>
          <w:szCs w:val="36"/>
        </w:rPr>
        <w:t>件。</w:t>
      </w:r>
    </w:p>
    <w:p w14:paraId="79B4C9DB">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大同市</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吕梁市</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lang w:val="en-US" w:eastAsia="zh-CN"/>
        </w:rPr>
        <w:t>第29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件；</w:t>
      </w:r>
    </w:p>
    <w:p w14:paraId="15D7E2FB">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晋中市</w:t>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阳泉市</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件；</w:t>
      </w:r>
    </w:p>
    <w:p w14:paraId="03E6DF25">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晋城市</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临汾市</w:t>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件；</w:t>
      </w:r>
    </w:p>
    <w:p w14:paraId="59D8D30C">
      <w:pPr>
        <w:ind w:firstLine="562" w:firstLineChars="200"/>
        <w:jc w:val="left"/>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运城市</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件。</w:t>
      </w:r>
    </w:p>
    <w:p w14:paraId="54B44A58">
      <w:pPr>
        <w:jc w:val="center"/>
        <w:rPr>
          <w:rFonts w:ascii="方正小标宋简体" w:hAnsi="方正小标宋简体" w:eastAsia="方正小标宋简体" w:cs="方正小标宋简体"/>
          <w:color w:val="auto"/>
          <w:sz w:val="44"/>
          <w:szCs w:val="44"/>
          <w:highlight w:val="none"/>
        </w:rPr>
      </w:pPr>
    </w:p>
    <w:p w14:paraId="1CCFB656">
      <w:pPr>
        <w:jc w:val="left"/>
        <w:rPr>
          <w:rFonts w:ascii="方正小标宋简体" w:hAnsi="方正小标宋简体" w:eastAsia="方正小标宋简体" w:cs="方正小标宋简体"/>
          <w:color w:val="auto"/>
          <w:sz w:val="44"/>
          <w:szCs w:val="44"/>
          <w:highlight w:val="none"/>
        </w:rPr>
        <w:sectPr>
          <w:footerReference r:id="rId3" w:type="default"/>
          <w:pgSz w:w="16838" w:h="11906" w:orient="landscape"/>
          <w:pgMar w:top="1800" w:right="1440" w:bottom="1252" w:left="1440" w:header="851" w:footer="992" w:gutter="0"/>
          <w:cols w:space="425" w:num="1"/>
          <w:docGrid w:type="lines" w:linePitch="312" w:charSpace="0"/>
        </w:sectPr>
      </w:pPr>
    </w:p>
    <w:p w14:paraId="3D949C4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群众信访举报边督边改公开情况一览表</w:t>
      </w:r>
    </w:p>
    <w:p w14:paraId="2A788F53">
      <w:pPr>
        <w:jc w:val="center"/>
        <w:rPr>
          <w:rFonts w:eastAsia="仿宋_GB2312"/>
        </w:rPr>
      </w:pPr>
      <w:r>
        <w:rPr>
          <w:rFonts w:hint="eastAsia" w:ascii="楷体" w:hAnsi="楷体" w:eastAsia="楷体" w:cs="楷体"/>
          <w:kern w:val="0"/>
          <w:sz w:val="32"/>
          <w:szCs w:val="32"/>
        </w:rPr>
        <w:t>（0</w:t>
      </w:r>
      <w:r>
        <w:rPr>
          <w:rFonts w:hint="eastAsia" w:ascii="楷体" w:hAnsi="楷体" w:eastAsia="楷体" w:cs="楷体"/>
          <w:kern w:val="0"/>
          <w:sz w:val="32"/>
          <w:szCs w:val="32"/>
          <w:lang w:val="en-US" w:eastAsia="zh-CN"/>
        </w:rPr>
        <w:t>29—1</w:t>
      </w:r>
      <w:r>
        <w:rPr>
          <w:rFonts w:hint="eastAsia" w:ascii="楷体" w:hAnsi="楷体" w:eastAsia="楷体" w:cs="楷体"/>
          <w:kern w:val="0"/>
          <w:sz w:val="32"/>
          <w:szCs w:val="32"/>
        </w:rPr>
        <w:t>号</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2018年1</w:t>
      </w:r>
      <w:r>
        <w:rPr>
          <w:rFonts w:hint="eastAsia" w:ascii="楷体" w:hAnsi="楷体" w:eastAsia="楷体" w:cs="楷体"/>
          <w:kern w:val="0"/>
          <w:sz w:val="32"/>
          <w:szCs w:val="32"/>
          <w:lang w:val="en-US" w:eastAsia="zh-CN"/>
        </w:rPr>
        <w:t>2</w:t>
      </w:r>
      <w:r>
        <w:rPr>
          <w:rFonts w:hint="eastAsia" w:ascii="楷体" w:hAnsi="楷体" w:eastAsia="楷体" w:cs="楷体"/>
          <w:kern w:val="0"/>
          <w:sz w:val="32"/>
          <w:szCs w:val="32"/>
        </w:rPr>
        <w:t>月</w:t>
      </w:r>
      <w:r>
        <w:rPr>
          <w:rFonts w:hint="eastAsia" w:ascii="楷体" w:hAnsi="楷体" w:eastAsia="楷体" w:cs="楷体"/>
          <w:kern w:val="0"/>
          <w:sz w:val="32"/>
          <w:szCs w:val="32"/>
          <w:lang w:val="en-US" w:eastAsia="zh-CN"/>
        </w:rPr>
        <w:t>11</w:t>
      </w:r>
      <w:r>
        <w:rPr>
          <w:rFonts w:hint="eastAsia" w:ascii="楷体" w:hAnsi="楷体" w:eastAsia="楷体" w:cs="楷体"/>
          <w:kern w:val="0"/>
          <w:sz w:val="32"/>
          <w:szCs w:val="32"/>
        </w:rPr>
        <w:t>日）</w:t>
      </w:r>
    </w:p>
    <w:tbl>
      <w:tblPr>
        <w:tblStyle w:val="11"/>
        <w:tblpPr w:leftFromText="180" w:rightFromText="180" w:vertAnchor="text" w:horzAnchor="page" w:tblpX="700" w:tblpY="306"/>
        <w:tblOverlap w:val="never"/>
        <w:tblW w:w="15685" w:type="dxa"/>
        <w:tblInd w:w="0" w:type="dxa"/>
        <w:tblLayout w:type="fixed"/>
        <w:tblCellMar>
          <w:top w:w="15" w:type="dxa"/>
          <w:left w:w="15" w:type="dxa"/>
          <w:bottom w:w="15" w:type="dxa"/>
          <w:right w:w="15" w:type="dxa"/>
        </w:tblCellMar>
      </w:tblPr>
      <w:tblGrid>
        <w:gridCol w:w="445"/>
        <w:gridCol w:w="945"/>
        <w:gridCol w:w="2422"/>
        <w:gridCol w:w="759"/>
        <w:gridCol w:w="539"/>
        <w:gridCol w:w="4043"/>
        <w:gridCol w:w="585"/>
        <w:gridCol w:w="3112"/>
        <w:gridCol w:w="2175"/>
        <w:gridCol w:w="660"/>
      </w:tblGrid>
      <w:tr w14:paraId="1F78714C">
        <w:tblPrEx>
          <w:tblCellMar>
            <w:top w:w="15" w:type="dxa"/>
            <w:left w:w="15" w:type="dxa"/>
            <w:bottom w:w="15" w:type="dxa"/>
            <w:right w:w="15" w:type="dxa"/>
          </w:tblCellMar>
        </w:tblPrEx>
        <w:trPr>
          <w:cantSplit/>
          <w:trHeight w:val="6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D40A">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2A0E">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受理编号</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6C4C">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交办问题基本情况</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275F">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行政</w:t>
            </w:r>
          </w:p>
          <w:p w14:paraId="444C3C0E">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区域</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B0D4">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污染类型</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924D">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调查核实情况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506B">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是否属实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9284">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处理和整改情况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A89D">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问责情况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A129">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备注</w:t>
            </w:r>
          </w:p>
        </w:tc>
      </w:tr>
      <w:tr w14:paraId="71E4A85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952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60FE">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X140000201812050005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5628">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spacing w:val="0"/>
                <w:kern w:val="0"/>
                <w:sz w:val="24"/>
                <w:szCs w:val="24"/>
                <w:u w:val="none"/>
                <w:lang w:val="en-US" w:eastAsia="zh-CN" w:bidi="ar"/>
              </w:rPr>
            </w:pPr>
            <w:r>
              <w:rPr>
                <w:rFonts w:hint="eastAsia" w:ascii="仿宋" w:hAnsi="仿宋" w:eastAsia="仿宋" w:cs="仿宋"/>
                <w:spacing w:val="0"/>
                <w:sz w:val="24"/>
                <w:szCs w:val="24"/>
              </w:rPr>
              <w:t>大同市平城区御东太和路实验小学南校附近，宁丰小区北面的小路，大车、建筑车辆将小路路面破坏，扬尘污染，影响周边居民的身心健康。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976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2252FEF3">
            <w:pPr>
              <w:pStyle w:val="8"/>
              <w:spacing w:line="240" w:lineRule="auto"/>
              <w:ind w:left="0" w:leftChars="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1AB8">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8031">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宁丰小区北面的小路是临时开辟的路段，小区车辆、丰泽园施工工地渣土车、其他外来车辆都从那个路口经过，造成路面破坏，存在扬尘污染。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4341">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A8A8">
            <w:pPr>
              <w:spacing w:line="240" w:lineRule="auto"/>
              <w:jc w:val="both"/>
              <w:rPr>
                <w:rFonts w:hint="eastAsia" w:ascii="仿宋" w:hAnsi="仿宋" w:eastAsia="仿宋" w:cs="仿宋"/>
                <w:color w:val="000000"/>
                <w:kern w:val="0"/>
                <w:sz w:val="24"/>
                <w:szCs w:val="24"/>
              </w:rPr>
            </w:pPr>
            <w:r>
              <w:rPr>
                <w:rFonts w:hint="eastAsia" w:ascii="仿宋" w:hAnsi="仿宋" w:eastAsia="仿宋" w:cs="仿宋"/>
                <w:sz w:val="24"/>
                <w:szCs w:val="24"/>
              </w:rPr>
              <w:t>丰泽园工地立即对路面进行了清理，并安排专人对路面进行清理和维护，减少扬尘污染。待周围在建小区建成后，路面将全部硬化。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AD62">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27CB">
            <w:pPr>
              <w:spacing w:line="240" w:lineRule="auto"/>
              <w:jc w:val="center"/>
              <w:rPr>
                <w:rFonts w:hint="eastAsia" w:ascii="仿宋" w:hAnsi="仿宋" w:eastAsia="仿宋" w:cs="仿宋"/>
                <w:color w:val="000000"/>
                <w:kern w:val="0"/>
                <w:sz w:val="24"/>
                <w:szCs w:val="24"/>
              </w:rPr>
            </w:pPr>
          </w:p>
        </w:tc>
      </w:tr>
      <w:tr w14:paraId="4AABF64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B79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A6CE">
            <w:pPr>
              <w:spacing w:line="240" w:lineRule="auto"/>
              <w:jc w:val="center"/>
              <w:rPr>
                <w:rFonts w:hint="eastAsia" w:ascii="仿宋" w:hAnsi="仿宋" w:eastAsia="仿宋" w:cs="仿宋"/>
                <w:sz w:val="24"/>
                <w:szCs w:val="24"/>
              </w:rPr>
            </w:pPr>
            <w:r>
              <w:rPr>
                <w:rFonts w:hint="eastAsia" w:ascii="仿宋" w:hAnsi="仿宋" w:eastAsia="仿宋" w:cs="仿宋"/>
                <w:sz w:val="24"/>
                <w:szCs w:val="24"/>
                <w:highlight w:val="none"/>
              </w:rPr>
              <w:t>D140000201812050002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D314">
            <w:pPr>
              <w:spacing w:line="240" w:lineRule="auto"/>
              <w:jc w:val="both"/>
              <w:rPr>
                <w:rFonts w:hint="eastAsia" w:ascii="仿宋" w:hAnsi="仿宋" w:eastAsia="仿宋" w:cs="仿宋"/>
                <w:spacing w:val="0"/>
                <w:sz w:val="24"/>
                <w:szCs w:val="24"/>
              </w:rPr>
            </w:pPr>
            <w:r>
              <w:rPr>
                <w:rFonts w:hint="eastAsia" w:ascii="仿宋" w:hAnsi="仿宋" w:eastAsia="仿宋" w:cs="仿宋"/>
                <w:sz w:val="24"/>
                <w:szCs w:val="24"/>
                <w:highlight w:val="none"/>
              </w:rPr>
              <w:t>大同市左云县小京庄乡大京庄村，村南马道头煤矿存在废水外排的现象，破坏当地村民的饮用水源地；煤矸石随意倾倒在山上，有白色的气体，产生刺鼻性的气味，影响当地村民的正常生活。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1F3A">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大同市</w:t>
            </w:r>
          </w:p>
          <w:p w14:paraId="401287CD">
            <w:pPr>
              <w:spacing w:line="240" w:lineRule="auto"/>
              <w:jc w:val="center"/>
              <w:rPr>
                <w:rFonts w:hint="eastAsia" w:ascii="仿宋" w:hAnsi="仿宋" w:eastAsia="仿宋" w:cs="仿宋"/>
                <w:sz w:val="24"/>
                <w:szCs w:val="24"/>
              </w:rPr>
            </w:pPr>
            <w:r>
              <w:rPr>
                <w:rFonts w:hint="eastAsia" w:ascii="仿宋" w:hAnsi="仿宋" w:eastAsia="仿宋" w:cs="仿宋"/>
                <w:sz w:val="24"/>
                <w:szCs w:val="24"/>
                <w:highlight w:val="none"/>
              </w:rPr>
              <w:t>左云县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66D6">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大气</w:t>
            </w:r>
          </w:p>
          <w:p w14:paraId="6076C7D4">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水</w:t>
            </w:r>
          </w:p>
          <w:p w14:paraId="7821FB5D">
            <w:pPr>
              <w:spacing w:line="240" w:lineRule="auto"/>
              <w:jc w:val="center"/>
              <w:rPr>
                <w:rFonts w:hint="eastAsia" w:ascii="仿宋" w:hAnsi="仿宋" w:eastAsia="仿宋" w:cs="仿宋"/>
                <w:sz w:val="24"/>
                <w:szCs w:val="24"/>
              </w:rPr>
            </w:pPr>
            <w:r>
              <w:rPr>
                <w:rFonts w:hint="eastAsia" w:ascii="仿宋" w:hAnsi="仿宋" w:eastAsia="仿宋" w:cs="仿宋"/>
                <w:sz w:val="24"/>
                <w:szCs w:val="24"/>
                <w:highlight w:val="none"/>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9041">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同煤集团马道头煤业有限责任公司力1000万吨/年矿井环保手续齐全，持有排污许可证。</w:t>
            </w:r>
          </w:p>
          <w:p w14:paraId="2D107BED">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该公司已建成750m</w:t>
            </w:r>
            <w:r>
              <w:rPr>
                <w:rFonts w:hint="eastAsia" w:ascii="仿宋" w:hAnsi="仿宋" w:eastAsia="仿宋" w:cs="仿宋"/>
                <w:sz w:val="24"/>
                <w:szCs w:val="24"/>
                <w:highlight w:val="none"/>
                <w:vertAlign w:val="superscript"/>
              </w:rPr>
              <w:t>3</w:t>
            </w:r>
            <w:r>
              <w:rPr>
                <w:rFonts w:hint="eastAsia" w:ascii="仿宋" w:hAnsi="仿宋" w:eastAsia="仿宋" w:cs="仿宋"/>
                <w:sz w:val="24"/>
                <w:szCs w:val="24"/>
                <w:highlight w:val="none"/>
              </w:rPr>
              <w:t>/h矿井水处理站1座，矿井水处理后回用于矿井和生活用水；工业场地设1座生活污水处理站，生活污水处理后回用于洗煤补充水、设备除尘、场地道路绿化洒水等不外排。因停产洗煤厂停运导致水外排。矿区不在水源地。</w:t>
            </w:r>
          </w:p>
          <w:p w14:paraId="386430CD">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该公司两处排矸场均位于备案批复指定位置，矸石场一区已封场闭库，黄土覆盖并绿化；在用的矸石场二区顶部及边坡已黄土覆盖并绿化，有部分矸石裸露，易产生扬尘污染，未自燃，无刺鼻性气味。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9ED7">
            <w:pPr>
              <w:spacing w:line="240" w:lineRule="auto"/>
              <w:jc w:val="center"/>
              <w:rPr>
                <w:rFonts w:hint="eastAsia" w:ascii="仿宋" w:hAnsi="仿宋" w:eastAsia="仿宋" w:cs="仿宋"/>
                <w:sz w:val="24"/>
                <w:szCs w:val="24"/>
              </w:rPr>
            </w:pPr>
            <w:r>
              <w:rPr>
                <w:rFonts w:hint="eastAsia" w:ascii="仿宋" w:hAnsi="仿宋" w:eastAsia="仿宋" w:cs="仿宋"/>
                <w:sz w:val="24"/>
                <w:szCs w:val="24"/>
                <w:highlight w:val="none"/>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6B9">
            <w:pPr>
              <w:spacing w:line="240" w:lineRule="auto"/>
              <w:jc w:val="both"/>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1</w:t>
            </w:r>
            <w:r>
              <w:rPr>
                <w:rFonts w:hint="eastAsia" w:ascii="仿宋" w:hAnsi="仿宋" w:eastAsia="仿宋" w:cs="仿宋"/>
                <w:spacing w:val="-6"/>
                <w:sz w:val="24"/>
                <w:szCs w:val="24"/>
                <w:highlight w:val="none"/>
                <w:lang w:eastAsia="zh-CN"/>
              </w:rPr>
              <w:t>.</w:t>
            </w:r>
            <w:r>
              <w:rPr>
                <w:rFonts w:hint="eastAsia" w:ascii="仿宋" w:hAnsi="仿宋" w:eastAsia="仿宋" w:cs="仿宋"/>
                <w:spacing w:val="-6"/>
                <w:sz w:val="24"/>
                <w:szCs w:val="24"/>
                <w:highlight w:val="none"/>
              </w:rPr>
              <w:t>县环保局于责令其停止废水外排行为，并处罚款30万元整。</w:t>
            </w:r>
          </w:p>
          <w:p w14:paraId="262FE1AC">
            <w:pPr>
              <w:spacing w:line="240" w:lineRule="auto"/>
              <w:jc w:val="both"/>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2</w:t>
            </w:r>
            <w:r>
              <w:rPr>
                <w:rFonts w:hint="eastAsia" w:ascii="仿宋" w:hAnsi="仿宋" w:eastAsia="仿宋" w:cs="仿宋"/>
                <w:spacing w:val="-6"/>
                <w:sz w:val="24"/>
                <w:szCs w:val="24"/>
                <w:highlight w:val="none"/>
                <w:lang w:eastAsia="zh-CN"/>
              </w:rPr>
              <w:t>.</w:t>
            </w:r>
            <w:r>
              <w:rPr>
                <w:rFonts w:hint="eastAsia" w:ascii="仿宋" w:hAnsi="仿宋" w:eastAsia="仿宋" w:cs="仿宋"/>
                <w:spacing w:val="-6"/>
                <w:sz w:val="24"/>
                <w:szCs w:val="24"/>
                <w:highlight w:val="none"/>
              </w:rPr>
              <w:t>责令其立严格按照环保要求将裸露的煤矸石黄土覆盖，在运输装卸过程中采取防散落、遗撒、防尘措施，防止扬尘污染，并处罚款二十万元整。</w:t>
            </w:r>
          </w:p>
          <w:p w14:paraId="5D7AA9AE">
            <w:pPr>
              <w:spacing w:line="240" w:lineRule="auto"/>
              <w:jc w:val="both"/>
              <w:rPr>
                <w:rFonts w:hint="eastAsia" w:ascii="仿宋" w:hAnsi="仿宋" w:eastAsia="仿宋" w:cs="仿宋"/>
                <w:sz w:val="24"/>
                <w:szCs w:val="24"/>
              </w:rPr>
            </w:pPr>
            <w:r>
              <w:rPr>
                <w:rFonts w:hint="eastAsia" w:ascii="仿宋" w:hAnsi="仿宋" w:eastAsia="仿宋" w:cs="仿宋"/>
                <w:spacing w:val="-6"/>
                <w:sz w:val="24"/>
                <w:szCs w:val="24"/>
                <w:highlight w:val="none"/>
              </w:rPr>
              <w:t>3</w:t>
            </w:r>
            <w:r>
              <w:rPr>
                <w:rFonts w:hint="eastAsia" w:ascii="仿宋" w:hAnsi="仿宋" w:eastAsia="仿宋" w:cs="仿宋"/>
                <w:spacing w:val="-6"/>
                <w:sz w:val="24"/>
                <w:szCs w:val="24"/>
                <w:highlight w:val="none"/>
                <w:lang w:eastAsia="zh-CN"/>
              </w:rPr>
              <w:t>.</w:t>
            </w:r>
            <w:r>
              <w:rPr>
                <w:rFonts w:hint="eastAsia" w:ascii="仿宋" w:hAnsi="仿宋" w:eastAsia="仿宋" w:cs="仿宋"/>
                <w:spacing w:val="-6"/>
                <w:sz w:val="24"/>
                <w:szCs w:val="24"/>
                <w:highlight w:val="none"/>
              </w:rPr>
              <w:t>有效利用处理后的生活污水和矿井水，返回井下降尘、用于洗煤厂补水、厂区内洒水抑尘、绿化等。减少对地下水的开采，保护周边地下水资源。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BB0E">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AC25">
            <w:pPr>
              <w:spacing w:line="240" w:lineRule="auto"/>
              <w:ind w:firstLine="240" w:firstLineChars="100"/>
              <w:jc w:val="center"/>
              <w:rPr>
                <w:rFonts w:hint="eastAsia" w:ascii="仿宋" w:hAnsi="仿宋" w:eastAsia="仿宋" w:cs="仿宋"/>
                <w:color w:val="000000"/>
                <w:kern w:val="0"/>
                <w:sz w:val="24"/>
                <w:szCs w:val="24"/>
              </w:rPr>
            </w:pPr>
            <w:r>
              <w:rPr>
                <w:rFonts w:hint="eastAsia" w:ascii="仿宋" w:hAnsi="仿宋" w:eastAsia="仿宋" w:cs="仿宋"/>
                <w:sz w:val="24"/>
                <w:szCs w:val="24"/>
                <w:highlight w:val="none"/>
              </w:rPr>
              <w:t>*</w:t>
            </w:r>
          </w:p>
        </w:tc>
      </w:tr>
      <w:tr w14:paraId="3D0EEDA3">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6766">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1DB5">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D14000020181204006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871E">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spacing w:val="0"/>
                <w:kern w:val="0"/>
                <w:sz w:val="24"/>
                <w:szCs w:val="24"/>
                <w:u w:val="none"/>
                <w:lang w:val="en-US" w:eastAsia="zh-CN" w:bidi="ar"/>
              </w:rPr>
            </w:pPr>
            <w:r>
              <w:rPr>
                <w:rFonts w:hint="eastAsia" w:ascii="仿宋" w:hAnsi="仿宋" w:eastAsia="仿宋" w:cs="仿宋"/>
                <w:spacing w:val="0"/>
                <w:sz w:val="24"/>
                <w:szCs w:val="24"/>
              </w:rPr>
              <w:t>大同市云州区倍加造镇倍加造村东，同晶活性炭有限公司晚上存在烟尘污染、气味呛人且污水外排的现象；周士庄镇罗卜庄村东南侧，村民将生活污水倾倒于路面，气味难闻；装备制造园区云州街，有多家驾校，鸣笛噪声扰民；装备制造园区园荣街，有一大同市振东仁和医药公司，库房装卸过程中噪声扰民且气味呛人；平城区北环路文兴路口到文瀛路口范围，运煤车拉运过程中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946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49663F03">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云州区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512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水</w:t>
            </w:r>
          </w:p>
          <w:p w14:paraId="394E936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噪音</w:t>
            </w:r>
          </w:p>
          <w:p w14:paraId="0CDDE05E">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5B69">
            <w:pPr>
              <w:spacing w:line="240" w:lineRule="auto"/>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同晶活性炭公司环保手续齐全。12月6日检查时正在生产，筛分车间配有布袋除尘器，原料堆场用抑尘网苫盖,生产废水不外排。</w:t>
            </w:r>
          </w:p>
          <w:p w14:paraId="57BBB714">
            <w:pPr>
              <w:spacing w:line="240" w:lineRule="auto"/>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经镇政府核实，未发现群众反映的污水倾倒在路面的情况。</w:t>
            </w:r>
          </w:p>
          <w:p w14:paraId="072B9578">
            <w:pPr>
              <w:spacing w:line="240" w:lineRule="auto"/>
              <w:jc w:val="both"/>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驾校在云州街开展小型车辆训练、B2科目三考试，训练活动和考试项目中均有鸣笛项目。</w:t>
            </w:r>
          </w:p>
          <w:p w14:paraId="1968999D">
            <w:pPr>
              <w:spacing w:line="240" w:lineRule="auto"/>
              <w:jc w:val="both"/>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振东仁和医药公司区主要从事成品中西药储存，现场检查未发现刺鼻气味，周边无居民区。</w:t>
            </w:r>
          </w:p>
          <w:p w14:paraId="34F541CD">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因燕庄桥施工导致北环路文兴路口到文瀛路口交通拥堵，车辆时有鸣笛现象。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640D">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197D">
            <w:pPr>
              <w:spacing w:line="24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云州区环保局要求振动仁和医药公司加强日常管理，避免噪声污染。</w:t>
            </w:r>
          </w:p>
          <w:p w14:paraId="1A9BC08D">
            <w:pPr>
              <w:spacing w:line="24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交警支队要求在云州街开展训练、考试活动的驾校，将鸣笛项目改为手势操作，将考试车辆喇叭调低分贝。</w:t>
            </w:r>
          </w:p>
          <w:p w14:paraId="339CBEED">
            <w:pPr>
              <w:spacing w:line="240" w:lineRule="auto"/>
              <w:jc w:val="both"/>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交警部门在该路段部署一个中队警力负责该路段交通指挥疏导，避免发生交通拥堵。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8977">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ABC5">
            <w:pPr>
              <w:spacing w:line="240" w:lineRule="auto"/>
              <w:ind w:firstLine="240" w:firstLineChars="100"/>
              <w:jc w:val="center"/>
              <w:rPr>
                <w:rFonts w:hint="eastAsia" w:ascii="仿宋" w:hAnsi="仿宋" w:eastAsia="仿宋" w:cs="仿宋"/>
                <w:color w:val="000000"/>
                <w:kern w:val="0"/>
                <w:sz w:val="24"/>
                <w:szCs w:val="24"/>
              </w:rPr>
            </w:pPr>
          </w:p>
        </w:tc>
      </w:tr>
      <w:tr w14:paraId="2897E1F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B151">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4A0F">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D140000201812040041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FCF7">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大同市浑源县王庄堡镇汉峪沟村村民反映，灵丘县的人将本村居民的树挖走，种黄芪。（登报结果与实情不符，对查处结果不满意）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664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0B2FE347">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浑源县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18A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其他</w:t>
            </w:r>
          </w:p>
          <w:p w14:paraId="0D0DAD98">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3D12">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12月6日经王庄堡镇和林业局确认该地块权属为村集体所有，村民后流转给灵丘人用于种植黄芪。地上无树木，，群众反映种植黄芪情况属实，挖树情况不属实。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14BA">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A0F5">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县委县政府责成镇党委、政府正确引导教育村民，严格按县乡有关规定，合法合理开发利用荒山荒坡，规范种植，增加人民群众收入，协调好村民间关系，搞好生态建设。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D6EA">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993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重复</w:t>
            </w:r>
          </w:p>
          <w:p w14:paraId="36132802">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举报</w:t>
            </w:r>
          </w:p>
        </w:tc>
      </w:tr>
      <w:tr w14:paraId="49D3E7C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5B3E">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020B">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D140000201812040069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0605">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大同市振华北苑小区18号楼、19号楼的废水管道没有改造，废水排放至局的吃水井里，污染水源。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6B7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14155EB1">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A234">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D704">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2018年12月7日，区房产管理局调查核实，北苑小区属非物业管理区域，属老旧小区改造项目，污水管道存在渗漏，且与自来水水表井距离较近，存在污水渗入到自来水水表井内的现象。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E9D2">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F388">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color w:val="000000"/>
                <w:kern w:val="0"/>
                <w:sz w:val="24"/>
                <w:szCs w:val="24"/>
              </w:rPr>
            </w:pPr>
            <w:r>
              <w:rPr>
                <w:rFonts w:hint="eastAsia" w:ascii="仿宋" w:hAnsi="仿宋" w:eastAsia="仿宋" w:cs="仿宋"/>
                <w:sz w:val="24"/>
                <w:szCs w:val="24"/>
              </w:rPr>
              <w:t>大同开发建设集团公司2018年12月7日，疏通了排水管道，对污水井进行了清理；水供排水公司将对供水井做防渗漏处理并对污水井渗漏点进行修复。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EC39">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E841">
            <w:pPr>
              <w:spacing w:line="240" w:lineRule="auto"/>
              <w:ind w:firstLine="240" w:firstLineChars="100"/>
              <w:jc w:val="center"/>
              <w:rPr>
                <w:rFonts w:hint="eastAsia" w:ascii="仿宋" w:hAnsi="仿宋" w:eastAsia="仿宋" w:cs="仿宋"/>
                <w:color w:val="000000"/>
                <w:kern w:val="0"/>
                <w:sz w:val="24"/>
                <w:szCs w:val="24"/>
              </w:rPr>
            </w:pPr>
            <w:r>
              <w:rPr>
                <w:rFonts w:hint="eastAsia" w:ascii="仿宋" w:hAnsi="仿宋" w:eastAsia="仿宋" w:cs="仿宋"/>
                <w:sz w:val="24"/>
                <w:szCs w:val="24"/>
              </w:rPr>
              <w:t>*</w:t>
            </w:r>
          </w:p>
        </w:tc>
      </w:tr>
      <w:tr w14:paraId="27BCB63B">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F50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B6F2">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D140000201812050020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4CB8">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云冈区燕子山村南，燕子山矿越层越界开采煤矿，存在私挖乱采现象；黄土沟村东面，大同马脊梁煤矿越层越界开采煤矿，存在私挖乱采现象；左云县玉奎堡村南，大同煤矿集团同发东洲窑煤业有限公司非法开采，无相关的合法手续。</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6FC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570D71BB">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左云县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F40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其他污染</w:t>
            </w:r>
          </w:p>
          <w:p w14:paraId="694E41A1">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8024">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燕子山矿和马脊梁矿六证齐全，经云冈国土资源分局调查，该矿在未取得开采石炭系煤层的采矿许可的情况下，于2009年6月向下延伸越层进入石炭系煤层开采。越层越界开采问题属实。</w:t>
            </w:r>
          </w:p>
          <w:p w14:paraId="473E8309">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同发东周窑煤业有限公司年产1000万吨矿井等项目环保手续齐全，持证排污。采矿许可证、安全生产许可证正在办理中，其他证照齐全。为做好2018年迎峰度冬期间煤炭供应保障工作，国家发改委要求包括该公司在内的10家已核准建设和拟核增产能生产煤矿在安全验收合格后立即组织生产，该公司通过了安全设施竣工验收。无相关手续属实，非法开采不属实</w:t>
            </w:r>
            <w:r>
              <w:rPr>
                <w:rFonts w:hint="eastAsia" w:ascii="仿宋" w:hAnsi="仿宋" w:eastAsia="仿宋" w:cs="仿宋"/>
                <w:sz w:val="24"/>
                <w:szCs w:val="24"/>
                <w:lang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1A9D">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5B29">
            <w:pPr>
              <w:spacing w:line="240" w:lineRule="auto"/>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云冈国土资源分局对两煤矿越层开采违法行为已立案，正在调查取证中。</w:t>
            </w:r>
          </w:p>
          <w:p w14:paraId="6FB5CFA3">
            <w:pPr>
              <w:spacing w:line="240" w:lineRule="auto"/>
              <w:jc w:val="both"/>
              <w:rPr>
                <w:rFonts w:hint="eastAsia" w:ascii="仿宋" w:hAnsi="仿宋" w:eastAsia="仿宋" w:cs="仿宋"/>
                <w:sz w:val="24"/>
                <w:szCs w:val="24"/>
              </w:rPr>
            </w:pPr>
            <w:r>
              <w:rPr>
                <w:rFonts w:hint="eastAsia" w:ascii="仿宋" w:hAnsi="仿宋" w:eastAsia="仿宋" w:cs="仿宋"/>
                <w:sz w:val="24"/>
                <w:szCs w:val="24"/>
              </w:rPr>
              <w:t>2.左云县责成县国土部门按照自然资源部办公厅《关于请督促保供及提前释放产能煤矿项目加快完善手续的函》，督促东周窑矿加快办理完善所缺手续。</w:t>
            </w:r>
          </w:p>
          <w:p w14:paraId="0762EE58">
            <w:pPr>
              <w:spacing w:line="240" w:lineRule="auto"/>
              <w:jc w:val="both"/>
              <w:rPr>
                <w:rFonts w:hint="eastAsia" w:ascii="仿宋" w:hAnsi="仿宋" w:eastAsia="仿宋" w:cs="仿宋"/>
                <w:color w:val="000000"/>
                <w:kern w:val="0"/>
                <w:sz w:val="24"/>
                <w:szCs w:val="24"/>
              </w:rPr>
            </w:pPr>
            <w:r>
              <w:rPr>
                <w:rFonts w:hint="eastAsia" w:ascii="仿宋" w:hAnsi="仿宋" w:eastAsia="仿宋" w:cs="仿宋"/>
                <w:sz w:val="24"/>
                <w:szCs w:val="24"/>
              </w:rPr>
              <w:t>3．2018年1月12日省国土资源厅责令停止开采，没收违法开采矿产品价值938.24万元（已缴纳）。</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8800">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92D1">
            <w:pPr>
              <w:spacing w:line="240" w:lineRule="auto"/>
              <w:ind w:firstLine="240" w:firstLineChars="100"/>
              <w:jc w:val="center"/>
              <w:rPr>
                <w:rFonts w:hint="eastAsia" w:ascii="仿宋" w:hAnsi="仿宋" w:eastAsia="仿宋" w:cs="仿宋"/>
                <w:color w:val="000000"/>
                <w:kern w:val="0"/>
                <w:sz w:val="24"/>
                <w:szCs w:val="24"/>
              </w:rPr>
            </w:pPr>
            <w:r>
              <w:rPr>
                <w:rFonts w:hint="eastAsia" w:ascii="仿宋" w:hAnsi="仿宋" w:eastAsia="仿宋" w:cs="仿宋"/>
                <w:sz w:val="24"/>
                <w:szCs w:val="24"/>
              </w:rPr>
              <w:t>*</w:t>
            </w:r>
          </w:p>
        </w:tc>
      </w:tr>
      <w:tr w14:paraId="47B2F69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9AA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91C6">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D140000201812050001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3283">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大同市平城区宋庄北路2号院居民反映：小区北面堆放大量建筑垃圾和生活垃圾，无人清理，环境脏乱差。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D13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7CB764AF">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7A26">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9421">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2018年12月7日，区房管局、环卫处、街道办事处调查核实，该小区属非物业管理小区，确实有生活垃圾和部分建筑垃圾未清理。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7A2C">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6060">
            <w:pPr>
              <w:spacing w:line="240" w:lineRule="auto"/>
              <w:jc w:val="both"/>
              <w:rPr>
                <w:rFonts w:hint="eastAsia" w:ascii="仿宋" w:hAnsi="仿宋" w:eastAsia="仿宋" w:cs="仿宋"/>
                <w:color w:val="000000"/>
                <w:kern w:val="0"/>
                <w:sz w:val="24"/>
                <w:szCs w:val="24"/>
              </w:rPr>
            </w:pPr>
            <w:r>
              <w:rPr>
                <w:rFonts w:hint="eastAsia" w:ascii="仿宋" w:hAnsi="仿宋" w:eastAsia="仿宋" w:cs="仿宋"/>
                <w:sz w:val="24"/>
                <w:szCs w:val="24"/>
              </w:rPr>
              <w:t>区环卫处、街道办事处已将混合垃圾清理完毕。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5576">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26DC">
            <w:pPr>
              <w:spacing w:line="240" w:lineRule="auto"/>
              <w:ind w:firstLine="240" w:firstLineChars="100"/>
              <w:jc w:val="center"/>
              <w:rPr>
                <w:rFonts w:hint="eastAsia" w:ascii="仿宋" w:hAnsi="仿宋" w:eastAsia="仿宋" w:cs="仿宋"/>
                <w:color w:val="000000"/>
                <w:kern w:val="0"/>
                <w:sz w:val="24"/>
                <w:szCs w:val="24"/>
              </w:rPr>
            </w:pPr>
          </w:p>
        </w:tc>
      </w:tr>
      <w:tr w14:paraId="0E3B3C9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BE70">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33F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D140000201812040053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89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陵川县杨村镇东掌村，村里石料厂作业时存在粉尘污染、噪声污染，毁坏树木，严重破坏生态环境，广大村民希望将石料厂依法取缔。举报人对公示结果非常不满意，强烈要求将石料厂取缔或搬迁，希望恢复青山绿水，不再破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83E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晋城市陵川县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4A9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678F">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1.企业因完善林业手续，处于停产状态。河南宏达检测技术有限公司2018年8月9日至10日对该企业废气、厂界环境噪声进行了监测，监测结果显示粉尘、噪声均符合排放标准，没有对周围环境造成粉尘和噪声污染。</w:t>
            </w:r>
          </w:p>
          <w:p w14:paraId="4DEF3FF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2.2017年，县林业部门依法对其违法违规占用林地予以处罚，并责令其限期恢复植被。目前，该企业对破坏区域完成了植被恢复。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F19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C58A">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陵川县各职能部门将履行责任，强化日常监管，深入推进生态环境保护工作，全面提升生态文明建设水平。</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90AB">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2A7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重复举报</w:t>
            </w:r>
          </w:p>
        </w:tc>
      </w:tr>
      <w:tr w14:paraId="1FC54B5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4C83">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20CA">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X140000201812050021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CCB9">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spacing w:val="-6"/>
                <w:kern w:val="0"/>
                <w:sz w:val="24"/>
                <w:szCs w:val="24"/>
                <w:u w:val="none"/>
                <w:lang w:val="en-US" w:eastAsia="zh-CN" w:bidi="ar"/>
              </w:rPr>
              <w:t>晋城市泽州县大箕镇前圪套村村民反映,原村书书记，原村长动用大型机械毁林耕地约60余亩和两座山及大片山林，破坏生态环境。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7696">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晋城市泽州县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7583">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B623">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该村委会在前圪套村和后圪套村交界处的荒地种植的核桃林，目前已种植核桃树107亩。不存在破坏生态环境问题。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65EB">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不 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3009">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32A3">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AB88">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w:t>
            </w:r>
          </w:p>
        </w:tc>
      </w:tr>
      <w:tr w14:paraId="0B34949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019B">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35B4">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D140000201812040036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47DD">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许庄村万鑫石料厂存在以下5个问题：1.没有环保手续和环保设施；2采石的时候使用炸药，噪声污染，炸药的残留物污染水源，爆炸的震动导致村民房屋震裂；3.晚上作业噪声扰民；4.石料厂的运输车辆扬尘污染。5.采石破坏山体和植被。</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DE41">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晋城市高平市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D4CD">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生态大气噪音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6E2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万鑫石料厂实为高平市宇鑫机制砂加工厂，目前正处于建设阶段。该厂建有一座约300平方的封闭棚，封闭棚内建有一套破碎、筛分设施，共用一套布袋除尘设施；厂区未硬化，封闭棚内输送皮带未进行全封闭；近半年来处于停建状态，无运输车辆往来。未发现非法采石行为。</w:t>
            </w:r>
          </w:p>
          <w:p w14:paraId="2DB7F44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outlineLvl w:val="9"/>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2.高平市公安局使用搜爆犬对该厂办公区和采石区进行了搜爆排查，未发现炸药痕迹；同时，对周边村庄住户进行了走访调查，均未听到炸药爆炸声，未发现由此导致的村民房屋震裂现象。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86DE">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4F26">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1.高平市环保局责令该厂严格按照环评要求进行建设，在未完成竣工验收备案前不得有生产行为，一经发现，依法进行查处。</w:t>
            </w:r>
          </w:p>
          <w:p w14:paraId="65EF8433">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2.国土局加强对该厂的日常监管，坚决杜绝非法采石行为，一经发现，依法进行查处。</w:t>
            </w:r>
          </w:p>
          <w:p w14:paraId="69FE3464">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39C7">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156B">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w:t>
            </w:r>
          </w:p>
        </w:tc>
      </w:tr>
      <w:tr w14:paraId="1369A08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8D4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DBF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D140000201812040052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982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晋城市城区汇邦现代城东区14号楼底商，六家火锅店没有专业烟道，气味呛人；楼前临时搭建的红色烧烤屋，油烟污染，排烟设备噪声扰民。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C3F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A8D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0A98">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汇邦现代城东区14号楼为底商住宅楼，一层商用楼安装有统一排烟通道和油烟净化装置，一层现有饭店均通过统一排烟通道排放油烟；楼前临时搭建的红色烧烤屋安装</w:t>
            </w:r>
          </w:p>
          <w:p w14:paraId="680C83E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有独立排烟通道和油烟净化装置，并处于正常使用状态；排烟设备使用时有一定噪声。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E99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F034">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市住建局将委托监测部门对“临时搭建的红色烧烤屋”进行油烟排放鉴定，并依据鉴定结论依法查处。同时，监测部门将对其排烟设备噪声问题进行监测。</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7D25">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040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14:paraId="0F7DAC7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C340">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A543">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D140000201812050021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F69C">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晋城市泽州县新庄村北面，村主任将煤矸石倾倒在村民耕地，污染环境。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9DD7">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晋城市泽州县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543E">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FFE8">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2018年11月30日，新庄村扶贫项目平场地时铲了0.03亩耕地，新庄村委发现后及时覆土恢复，覆土里掺杂有少量当地土层里特有的黄矸土，不存在煤矸石倾倒村民耕地污染环境的行为。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B137">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不 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7D84">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由柳树口镇政府负责，要求新庄村村委安排专人在12月10日前把黄矸土清理，并换成好土，切实维护群众的根本利益。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7329">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487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14:paraId="7732742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5141">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B6F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D140000201812040045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84E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山西省晋城市福利院扩建工程，将大量土方运往尧头村南布林沟底耕地，将耕地填埋，扬尘污染严重。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8AA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0C8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土壤大气水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07B6">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晋城市福利院自开工以来，共产生土方量约4000方，其中一部分用于工程配套的道路工程回填，另一部分按照市住建部门的规定，办理了渣土清运手续，未发现该工程的土方倾倒在尧头村南布林沟底耕地现象。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578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581E">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市住建局将加大对施工扬尘污染的执法检查，对未落实“六个百分之百”扬尘污染措施的建设、施工单位实施上限处罚。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136D">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A94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r>
      <w:tr w14:paraId="45C5A14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701F">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B16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X140000201812050007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21C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晋中市榆次区乌金山镇王杜村村民反映：1.村支书在村南五窑地占用农田建设用于出租。2.村民贺爱英占用集体土地用于出租，生产假机油，污染周边土地。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883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109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088F5BD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0E1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1.住房和车间由村支部副书记霍世云所建，村民霍云芳所承包，并非现任村支书贺炳奇所承包。所建设施属于“散乱污”。</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2.村民贺爱英在承包地内建设的厂房现用于放置铝合金未办理任何手续，未发现有生产假机油的痕迹。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B27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4B13">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使赵社会事务管理中心已对两处“散乱污”企业实施了“两断三清”处理。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9B67">
            <w:pPr>
              <w:widowControl/>
              <w:tabs>
                <w:tab w:val="left" w:pos="564"/>
              </w:tabs>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使赵乡社会事务管理中心对王杜村党支部副书记进行了约谈。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A464">
            <w:pPr>
              <w:spacing w:line="240" w:lineRule="auto"/>
              <w:jc w:val="center"/>
              <w:rPr>
                <w:rFonts w:hint="eastAsia" w:ascii="仿宋" w:hAnsi="仿宋" w:eastAsia="仿宋" w:cs="仿宋"/>
                <w:color w:val="000000"/>
                <w:kern w:val="0"/>
                <w:sz w:val="24"/>
                <w:szCs w:val="24"/>
              </w:rPr>
            </w:pPr>
          </w:p>
        </w:tc>
      </w:tr>
      <w:tr w14:paraId="353E9F7B">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A74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839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X140000201812050024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A9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祁县峪口乡左家滩村村民反映，村委主任之子在208公路旁来远桥西500米处，挖沙2年之久，造成数百亩山坡植被被毁；在安家庄村与磨支村的交界处，原煤检站对面，开山挖石，造成上千亩山坡植被被毁，污染全县人民引用水。举报人对处理结果不满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0F2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晋中市祁县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1D7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5A73">
            <w:pPr>
              <w:keepNext w:val="0"/>
              <w:keepLines w:val="0"/>
              <w:pageBreakBefore w:val="0"/>
              <w:widowControl w:val="0"/>
              <w:kinsoku/>
              <w:overflowPunct/>
              <w:topLinePunct w:val="0"/>
              <w:autoSpaceDE/>
              <w:autoSpaceDN/>
              <w:bidi w:val="0"/>
              <w:spacing w:line="240" w:lineRule="auto"/>
              <w:jc w:val="both"/>
              <w:textAlignment w:val="auto"/>
              <w:outlineLvl w:val="9"/>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1</w:t>
            </w:r>
            <w:r>
              <w:rPr>
                <w:rFonts w:hint="eastAsia" w:ascii="仿宋" w:hAnsi="仿宋" w:eastAsia="仿宋" w:cs="仿宋"/>
                <w:sz w:val="24"/>
                <w:szCs w:val="24"/>
              </w:rPr>
              <w:t>经国土局调查，李国旺2012年时在来远镇运输过东山引水工程项目隧道挖出的石渣和石头，未在该地块进行过擅自采石挖沙行为，不存在造成数百亩山坡植被被毁问题。</w:t>
            </w:r>
          </w:p>
          <w:p w14:paraId="1B6B178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2.2015年</w:t>
            </w:r>
            <w:r>
              <w:rPr>
                <w:rFonts w:hint="eastAsia" w:ascii="仿宋" w:hAnsi="仿宋" w:eastAsia="仿宋" w:cs="仿宋"/>
                <w:sz w:val="24"/>
                <w:szCs w:val="24"/>
              </w:rPr>
              <w:t>李国旺未取得采矿许可证</w:t>
            </w:r>
            <w:r>
              <w:rPr>
                <w:rFonts w:hint="eastAsia" w:ascii="仿宋" w:hAnsi="仿宋" w:eastAsia="仿宋" w:cs="仿宋"/>
                <w:sz w:val="24"/>
                <w:szCs w:val="24"/>
                <w:lang w:val="en-US" w:eastAsia="zh-CN"/>
              </w:rPr>
              <w:t>的情况下承包</w:t>
            </w:r>
            <w:r>
              <w:rPr>
                <w:rFonts w:hint="eastAsia" w:ascii="仿宋" w:hAnsi="仿宋" w:eastAsia="仿宋" w:cs="仿宋"/>
                <w:sz w:val="24"/>
                <w:szCs w:val="24"/>
              </w:rPr>
              <w:t>窑子头村</w:t>
            </w:r>
            <w:r>
              <w:rPr>
                <w:rFonts w:hint="eastAsia" w:ascii="仿宋" w:hAnsi="仿宋" w:eastAsia="仿宋" w:cs="仿宋"/>
                <w:i w:val="0"/>
                <w:color w:val="000000"/>
                <w:kern w:val="0"/>
                <w:sz w:val="24"/>
                <w:szCs w:val="24"/>
                <w:u w:val="none"/>
                <w:lang w:val="en-US" w:eastAsia="zh-CN" w:bidi="ar"/>
              </w:rPr>
              <w:t>拓宽道路项目并私自采石造成上部分山坡植被被毁。</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3.祁县子洪水库为县饮用水水库，经监测水质达到集中式生活饮用水三级标准。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EC6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1C2F">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1.祁县国土局对李国旺下达（祁国土停字[2018]21、22号），并立案调查。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2.祁县国土局、水利局、峪口乡人民政府加强日常巡查，确保不发生私挖乱采现象。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5128">
            <w:pPr>
              <w:widowControl/>
              <w:spacing w:line="240" w:lineRule="auto"/>
              <w:jc w:val="both"/>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rPr>
              <w:t>峪口乡党委书记对左家滩村支部书记、村委主任进行了责任约谈。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F67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p w14:paraId="271B4420">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重复举报</w:t>
            </w:r>
          </w:p>
        </w:tc>
      </w:tr>
      <w:tr w14:paraId="08A76266">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2E7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07A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X140000201812050011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A6C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晋中市太谷县范村镇土郊院村村民反映：原书记兼村主任在村内打粮场下面的村民水井旁养羊。</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C43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晋中市太谷县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9FC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CD6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经查该养殖场位于范村镇土郊院村南，养殖户负责人为闫乐则（原村党支部书记），为散养户，共饲养羊60余只，距离该村吃水井约200余米。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A70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B8A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1.2018年12月6日太谷县环保局委托第三方对该村吃水井进行了检测。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2.已完成圈舍修理，堆粪场已建成。并要求该养殖户保持圈舍卫生清洁。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1324">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B0EA">
            <w:pPr>
              <w:spacing w:line="240" w:lineRule="auto"/>
              <w:jc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重复举报</w:t>
            </w:r>
          </w:p>
        </w:tc>
      </w:tr>
      <w:tr w14:paraId="1EB48CA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D3E0">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130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w:t>
            </w:r>
            <w:r>
              <w:rPr>
                <w:rFonts w:hint="eastAsia" w:ascii="仿宋" w:hAnsi="仿宋" w:eastAsia="仿宋" w:cs="仿宋"/>
                <w:i w:val="0"/>
                <w:color w:val="auto"/>
                <w:kern w:val="0"/>
                <w:sz w:val="24"/>
                <w:szCs w:val="24"/>
                <w:u w:val="none"/>
                <w:lang w:val="en-US" w:eastAsia="zh-CN" w:bidi="ar"/>
              </w:rPr>
              <w:t>40000201812050</w:t>
            </w:r>
            <w:r>
              <w:rPr>
                <w:rFonts w:hint="eastAsia" w:ascii="仿宋" w:hAnsi="仿宋" w:eastAsia="仿宋" w:cs="仿宋"/>
                <w:i w:val="0"/>
                <w:color w:val="000000"/>
                <w:kern w:val="0"/>
                <w:sz w:val="24"/>
                <w:szCs w:val="24"/>
                <w:u w:val="none"/>
                <w:lang w:val="en-US" w:eastAsia="zh-CN" w:bidi="ar"/>
              </w:rPr>
              <w:t>018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40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晋中市平遥县朱坑乡庞庄村，村西金兴铸造有限公司非法占地21亩，违规排污，影响周边居民的身心健康。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93B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晋中市平遥县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AF4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122A9DA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4821848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96B8">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2006年10月平遥县金兴机械制造有限公司修建车间和办公用房，现占地面积15.27亩为国有建设用地，无合法用地手续。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0AB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3598">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平遥县国土局对平遥县金兴机械制造有限公司非法占地行为进行了立案查处。</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CDE8">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73F7">
            <w:pPr>
              <w:spacing w:line="240" w:lineRule="auto"/>
              <w:jc w:val="center"/>
              <w:rPr>
                <w:rFonts w:hint="eastAsia" w:ascii="仿宋" w:hAnsi="仿宋" w:eastAsia="仿宋" w:cs="仿宋"/>
                <w:color w:val="000000"/>
                <w:kern w:val="0"/>
                <w:sz w:val="24"/>
                <w:szCs w:val="24"/>
              </w:rPr>
            </w:pPr>
          </w:p>
        </w:tc>
      </w:tr>
      <w:tr w14:paraId="2A6D8F6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E937">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4B6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E1D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晋中市榆次区泉秀小区4号楼南侧，堆放大量生活垃圾，无人清理；院内有一收废品的，堆放大量杂物，导致小区环境脏乱差。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55A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8A7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8C6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现场发现小区4号楼南侧堆放有历史遗留的大约9立方建筑垃圾，小区院内堆放有大量废品杂物。</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92C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988B">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榆次区城乡建设管理综合行政执法队和晋华办事处新建西社区已对堆放的建筑垃圾和废品杂物全部清理。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E6C7">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DDAE">
            <w:pPr>
              <w:spacing w:line="240" w:lineRule="auto"/>
              <w:jc w:val="center"/>
              <w:rPr>
                <w:rFonts w:hint="eastAsia" w:ascii="仿宋" w:hAnsi="仿宋" w:eastAsia="仿宋" w:cs="仿宋"/>
                <w:color w:val="000000"/>
                <w:kern w:val="0"/>
                <w:sz w:val="24"/>
                <w:szCs w:val="24"/>
              </w:rPr>
            </w:pPr>
          </w:p>
        </w:tc>
      </w:tr>
      <w:tr w14:paraId="33A4CD6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EB9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2178">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D140000201812050011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2B8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晋中市介休市联福镇东杨屯村，来源洗煤厂将煤矸石堆放在院内（已堆放五、六年），存在自燃现象，气味呛人且扬尘污染。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9C17">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晋中市介休市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DCB6">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1C58">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连福镇人民政府从2018年6月起对该处遗留煤矸石进行清运，目前已陆续清运2万吨，剩余2万吨正在继续清运处理中。部分煤矸石因覆盖不到位引发自燃现象，运输车辆在拉运过程中产生一定扬尘污染。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88DD">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D1AA">
            <w:pPr>
              <w:keepNext w:val="0"/>
              <w:keepLines w:val="0"/>
              <w:widowControl/>
              <w:suppressLineNumbers w:val="0"/>
              <w:spacing w:line="240" w:lineRule="auto"/>
              <w:jc w:val="both"/>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连福镇继续清理该处积存煤矸石，4个月内完成。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3BCB">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连福镇纪委对负有监管责任的东杨屯村党支部书记，村委主任约谈。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56E4">
            <w:pPr>
              <w:spacing w:line="240" w:lineRule="auto"/>
              <w:jc w:val="center"/>
              <w:rPr>
                <w:rFonts w:hint="eastAsia" w:ascii="仿宋" w:hAnsi="仿宋" w:eastAsia="仿宋" w:cs="仿宋"/>
                <w:color w:val="000000"/>
                <w:kern w:val="0"/>
                <w:sz w:val="24"/>
                <w:szCs w:val="24"/>
              </w:rPr>
            </w:pPr>
          </w:p>
        </w:tc>
      </w:tr>
      <w:tr w14:paraId="6AC957B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964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672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D140000201812040047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C6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晋中市灵石县两渡镇景家沟村，村南1公里处山西聚义集团将村民的耕地和耕地上面的绿化带破坏，并搭建厂房开展非农化产业，属违法建设，破坏山体，破坏生态环境。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38D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9B7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DE5F">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举报所指的山西聚义集团实为灵石县晋宝灵石膏制品有限公司。该公司未经批准擅违法占用两渡镇景家沟村土地30亩建设厂房。灵石县国土资源局处以罚款263812元并已上缴财政库。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118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BC81">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灵石县国土局责令该公司退还非法占用的两渡镇景家沟村建设用地10.58亩，未利用地12.40亩。拆除非法占用在两渡镇景家沟村集体土地8.29亩以上新建的建筑物及其它设施并恢复土地原状。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5BAF">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153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p w14:paraId="53A0EFA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重复举报</w:t>
            </w:r>
          </w:p>
        </w:tc>
      </w:tr>
      <w:tr w14:paraId="557A1B2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C9B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F6D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D140000201812040038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40F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晋中市太谷县，恒达能源集团每天有刺鼻性气味。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7F9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晋中市太谷县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7B2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F6D0">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针对气味呛人</w:t>
            </w:r>
            <w:r>
              <w:rPr>
                <w:rFonts w:hint="eastAsia" w:ascii="仿宋" w:hAnsi="仿宋" w:eastAsia="仿宋" w:cs="仿宋"/>
                <w:sz w:val="24"/>
                <w:szCs w:val="24"/>
              </w:rPr>
              <w:t>太谷</w:t>
            </w:r>
            <w:r>
              <w:rPr>
                <w:rFonts w:hint="eastAsia" w:ascii="仿宋" w:hAnsi="仿宋" w:eastAsia="仿宋" w:cs="仿宋"/>
                <w:sz w:val="24"/>
                <w:szCs w:val="24"/>
                <w:lang w:eastAsia="zh-CN"/>
              </w:rPr>
              <w:t>县委、县政府</w:t>
            </w:r>
            <w:r>
              <w:rPr>
                <w:rFonts w:hint="eastAsia" w:ascii="仿宋" w:hAnsi="仿宋" w:eastAsia="仿宋" w:cs="仿宋"/>
                <w:sz w:val="24"/>
                <w:szCs w:val="24"/>
              </w:rPr>
              <w:t>制定了《山西太谷恒达煤气化有限公司无组织排放治理的整改方案》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目前已整改完成，经</w:t>
            </w:r>
            <w:r>
              <w:rPr>
                <w:rFonts w:hint="eastAsia" w:ascii="仿宋" w:hAnsi="仿宋" w:eastAsia="仿宋" w:cs="仿宋"/>
                <w:sz w:val="24"/>
                <w:szCs w:val="24"/>
              </w:rPr>
              <w:t>监测结果显示：各指标排放浓度均达到了规定的排放限值要求</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但仍有味道。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D0F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D4C0">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要求该企业在生产过程中，稳定运行配套的防污设施，确保污染物达标排放。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4A5A">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A1F6">
            <w:pPr>
              <w:spacing w:line="240" w:lineRule="auto"/>
              <w:jc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重复举报</w:t>
            </w:r>
          </w:p>
        </w:tc>
      </w:tr>
      <w:tr w14:paraId="7A95E404">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756B">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5DF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E88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晋中市灵石县英武乡，新生煤矿抽矿井水，直接排放黄色的污水，污染环境。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514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D8A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2EF6">
            <w:pPr>
              <w:keepNext w:val="0"/>
              <w:keepLines w:val="0"/>
              <w:widowControl/>
              <w:suppressLineNumbers w:val="0"/>
              <w:spacing w:line="240" w:lineRule="auto"/>
              <w:jc w:val="both"/>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该公司由于目前采区地质构造形态为枯水区，井下涌水量为零，因此矿井水处理设施于2018年6月30日停运至今，现井下洒水降尘由该矿自备水井负责供水。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9D3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1E50E6F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ACBC">
            <w:pPr>
              <w:keepNext w:val="0"/>
              <w:keepLines w:val="0"/>
              <w:widowControl/>
              <w:suppressLineNumbers w:val="0"/>
              <w:spacing w:line="240" w:lineRule="auto"/>
              <w:jc w:val="both"/>
              <w:textAlignment w:val="center"/>
              <w:rPr>
                <w:rFonts w:hint="eastAsia" w:ascii="仿宋" w:hAnsi="仿宋" w:eastAsia="仿宋" w:cs="仿宋"/>
                <w:sz w:val="24"/>
                <w:szCs w:val="24"/>
                <w:vertAlign w:val="baseline"/>
              </w:rPr>
            </w:pPr>
            <w:r>
              <w:rPr>
                <w:rFonts w:hint="eastAsia" w:ascii="仿宋" w:hAnsi="仿宋" w:eastAsia="仿宋" w:cs="仿宋"/>
                <w:i w:val="0"/>
                <w:color w:val="000000"/>
                <w:kern w:val="0"/>
                <w:sz w:val="24"/>
                <w:szCs w:val="24"/>
                <w:u w:val="none"/>
                <w:lang w:val="en-US" w:eastAsia="zh-CN" w:bidi="ar"/>
              </w:rPr>
              <w:t>灵石县环保局责成灵石银源新生煤业有限公司加强污水处理站的管理，确保生活污水处理达标后全部回用不外排。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E2FE">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D2C3">
            <w:pPr>
              <w:spacing w:line="240" w:lineRule="auto"/>
              <w:jc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重复举报</w:t>
            </w:r>
          </w:p>
        </w:tc>
      </w:tr>
      <w:tr w14:paraId="0C72655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E451">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072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X140000201812050020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D93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临汾市襄汾县大邓乡吉柴村，1、村长把粮田、河道挖土卖钱，植被严重破坏，并且在挖土形成的大坑里填埋废渣，堆成一座渣山，污染环境。渣山将桥洞和河道堵塞，存在安全隐患，共毁土地三十多亩；2、一座工业废渣山被村民承包后做水渣砖，废弃物形成两座新渣山，毁坏土地面积变大。</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73E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临汾市襄汾县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110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p w14:paraId="36DE97D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44CB">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1.2017年大邓乡高标准农田建设项目不涉及耕地、河道、林地，经大邓乡工作人员现场查看，未造成土地被毁的情况。</w:t>
            </w:r>
          </w:p>
          <w:p w14:paraId="7FFF705E">
            <w:pPr>
              <w:keepNext w:val="0"/>
              <w:keepLines w:val="0"/>
              <w:widowControl/>
              <w:numPr>
                <w:ilvl w:val="0"/>
                <w:numId w:val="2"/>
              </w:numPr>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堆成一座渣山”的地方为吉柴村河下桥西湾河滩荒地，为大邓村村民邓明亮私自将承包地用于堆放襄汾县新金山特钢有限公司钢渣，2018年3月大邓乡已协调新金山特钢有限公司对堆放的钢渣进行了回运，现已用新土回填。</w:t>
            </w:r>
          </w:p>
          <w:p w14:paraId="0C57ECF0">
            <w:pPr>
              <w:keepNext w:val="0"/>
              <w:keepLines w:val="0"/>
              <w:widowControl/>
              <w:numPr>
                <w:ilvl w:val="0"/>
                <w:numId w:val="2"/>
              </w:numPr>
              <w:suppressLineNumbers w:val="0"/>
              <w:tabs>
                <w:tab w:val="clear" w:pos="312"/>
              </w:tabs>
              <w:spacing w:line="240" w:lineRule="auto"/>
              <w:ind w:left="0" w:leftChars="0" w:firstLine="0" w:firstLineChars="0"/>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经过调查“渣山”位于河道南侧60余米处，不存在堵塞桥洞和河道问题。</w:t>
            </w:r>
          </w:p>
          <w:p w14:paraId="0AEAD59C">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4.举报中所述的“工业废渣山”为上世纪九十年代至本世纪初的历史遗留固废。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E15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1CA0">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截止12月9日，大邓乡已清运冶炼废渣15000余方，回填土2000余方，栽植塔松、油松300余株，原堆放废渣处已部分恢复荒沟地貌。预计12月12日完成清运。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178F">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BF4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14:paraId="4056412B">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972B">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E34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D140000201812040062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8459">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临汾市洪洞县明姜镇郭家节村，村东南方向200米处，路边堆放大量的建筑、工业垃圾和生活垃圾，无人清理。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71A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临汾市洪洞县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45D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EB32">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经洪洞县明姜镇现场调查核实，郭家节村东南方向200米处路边有建筑垃圾和生活垃圾20余方，无工业垃圾，属郭家节村村民近期倾倒。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1D5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5C9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2018年12月6日，洪洞县明姜镇对倾倒的建筑垃圾、生活垃圾进行了清理、清运，现已完成整改。</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F023">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洪洞县明姜镇纪委给予郭家节村村委主任党内警告处分。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DD14">
            <w:pPr>
              <w:spacing w:line="240" w:lineRule="auto"/>
              <w:jc w:val="center"/>
              <w:rPr>
                <w:rFonts w:hint="eastAsia" w:ascii="仿宋" w:hAnsi="仿宋" w:eastAsia="仿宋" w:cs="仿宋"/>
                <w:i w:val="0"/>
                <w:color w:val="000000"/>
                <w:kern w:val="0"/>
                <w:sz w:val="24"/>
                <w:szCs w:val="24"/>
                <w:u w:val="none"/>
                <w:lang w:val="en-US" w:eastAsia="zh-CN" w:bidi="ar"/>
              </w:rPr>
            </w:pPr>
          </w:p>
        </w:tc>
      </w:tr>
      <w:tr w14:paraId="47C0790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5C17">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5EB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X140000201812040036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B44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临汾市襄汾县政古城路银杏苑住户反映，2016年12月将维修基金、取暖接口费交给鸿安世纪房产开发公司，以入住率不够不给安装水、电、暖等设施，小区339户无集中供暖。</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638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BC0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F8C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银杏苑小区339户居民已于2016年交清供热施工费，但物业公司未将其费用交给市热力公司。2018年7月19日银杏苑小区开发商递交供热入网申请后，因供需双方对换热站的选址意见不一致、供热施工费用不到位等问题，致使《银杏苑住宅小区供热施工协议》于2018年11月21日才正式签订，造成该小区至今未实施集中供暖。目前已采取空调、电暖气等方式用电取暖，电费全部由开发企业承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61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6BD5">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1.供电部门在2018年12月15日之前完成变压器的安装，保证住户用电取暖的电力负荷。</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2.目前市热力供应有限公司正在积极采购相关设备，加快施工，力争在2018年12月底前实现集中供热。</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BD65">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447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14:paraId="4FE8FDA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FEB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26F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X140000201812050023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E8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临汾市蒲县园林环卫局康兴绿化环卫保洁有限公司卫生队在9号院外墙处填埋垃圾达一米深，使附近建筑物遭到破坏，存在气味呛人的现象。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6D2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临汾市蒲县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C5C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7ACB1F9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DE4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2018年12月6日蒲县园林环卫部门结合前两次的开挖资料再次深入现场核查，没发现建筑垃圾和生活垃圾，也不存在气味呛人现象。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C33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4BE6D3F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055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蒲县政府已责成住建局对反映人住房周边区域进行了硬化。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0A25">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70B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14:paraId="694FC6E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591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D62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D140000201812040043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14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临汾市翼城县南梁镇冯史村西南面，众和洗煤厂粉尘污染、噪声扰民，且存在震动现象；离居民区较近，影响周边居民。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432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临汾市翼城县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8A6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0A502ED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F4E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经翼城县环保局工作人员调阅翼城县环境监测站2018年10月20日针对该公司监督性监测报告，显示噪声未超标。对该公司厂区东侧两户居民进行了入户走访，发现有轻微的震动现象。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FB0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D60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截止12月9日，众和矿业有限公司已更换了振动筛减震垫，加装了隔音棉门帘，恢复生产后将停用1台振动筛。</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A4D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翼城县环保局党组要求监管责任人作出书面检查。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2C61">
            <w:pPr>
              <w:spacing w:line="240" w:lineRule="auto"/>
              <w:jc w:val="center"/>
              <w:rPr>
                <w:rFonts w:hint="eastAsia" w:ascii="仿宋" w:hAnsi="仿宋" w:eastAsia="仿宋" w:cs="仿宋"/>
                <w:color w:val="000000"/>
                <w:kern w:val="0"/>
                <w:sz w:val="24"/>
                <w:szCs w:val="24"/>
              </w:rPr>
            </w:pPr>
          </w:p>
        </w:tc>
      </w:tr>
      <w:tr w14:paraId="348909C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AC2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5E8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D140000201812040065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61C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临汾市尧都区汾河一路，有一临汾市热力公司加压站，存在噪声扰民的现象。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569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临汾经济开发区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C17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45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经查，群众反映的尧都区汾河一路实为河汾一路。该道路只有临汾经济开发区管委会一个换热站，无其他换热站。周边范围150米内无住宅小区无居民居住，不存在噪声扰民问题。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1AF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7A57337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6C4E">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709B">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EA11">
            <w:pPr>
              <w:spacing w:line="240" w:lineRule="auto"/>
              <w:jc w:val="center"/>
              <w:rPr>
                <w:rFonts w:hint="eastAsia" w:ascii="仿宋" w:hAnsi="仿宋" w:eastAsia="仿宋" w:cs="仿宋"/>
                <w:color w:val="000000"/>
                <w:kern w:val="0"/>
                <w:sz w:val="24"/>
                <w:szCs w:val="24"/>
              </w:rPr>
            </w:pPr>
          </w:p>
        </w:tc>
      </w:tr>
      <w:tr w14:paraId="56964296">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6A15">
            <w:pPr>
              <w:widowControl/>
              <w:numPr>
                <w:ilvl w:val="0"/>
                <w:numId w:val="1"/>
              </w:numPr>
              <w:spacing w:line="240" w:lineRule="auto"/>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EC8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D140000201812050013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E50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临汾市洪洞县广胜寺镇宝教村北，山西焦化厂宿舍居民将生活垃圾倾倒在宝教村，无人清理，影响周边环境。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E8D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临汾市洪洞县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9EF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ECD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经山西焦化集团有限公司调查核实，山西焦化集团有限公司所属6个住宅小区均为封闭小区，各个小区内设有垃圾屋及存放点，有专人每天进行清理、拉运。现场核查时，未发现所属小区向周边村庄倾倒生活垃圾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A6E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185EAF1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CFE3">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山西焦化集团有限公司责成物业公司加大宣传力度，提高居民的环保意识，做好生活垃圾的管理工作。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51E5">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B0B9">
            <w:pPr>
              <w:spacing w:line="240" w:lineRule="auto"/>
              <w:jc w:val="center"/>
              <w:rPr>
                <w:rFonts w:hint="eastAsia" w:ascii="仿宋" w:hAnsi="仿宋" w:eastAsia="仿宋" w:cs="仿宋"/>
                <w:color w:val="000000"/>
                <w:kern w:val="0"/>
                <w:sz w:val="24"/>
                <w:szCs w:val="24"/>
              </w:rPr>
            </w:pPr>
          </w:p>
        </w:tc>
      </w:tr>
      <w:tr w14:paraId="0AC2AAAB">
        <w:tblPrEx>
          <w:tblCellMar>
            <w:top w:w="15" w:type="dxa"/>
            <w:left w:w="15" w:type="dxa"/>
            <w:bottom w:w="15" w:type="dxa"/>
            <w:right w:w="15" w:type="dxa"/>
          </w:tblCellMar>
        </w:tblPrEx>
        <w:trPr>
          <w:cantSplit/>
          <w:trHeight w:val="101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3923">
            <w:pPr>
              <w:widowControl/>
              <w:numPr>
                <w:ilvl w:val="0"/>
                <w:numId w:val="1"/>
              </w:numPr>
              <w:spacing w:line="240" w:lineRule="auto"/>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E8B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D140000201812050027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828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临汾市尧都区乔李村，临汾市建能新型墙材有限公司，在农民的耕地上取土，破坏生态环境。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960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CFE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192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color w:val="000000"/>
                <w:kern w:val="0"/>
                <w:sz w:val="24"/>
              </w:rPr>
            </w:pPr>
            <w:r>
              <w:rPr>
                <w:rFonts w:hint="eastAsia" w:ascii="仿宋" w:hAnsi="仿宋" w:eastAsia="仿宋" w:cs="仿宋"/>
                <w:i w:val="0"/>
                <w:color w:val="000000"/>
                <w:spacing w:val="-6"/>
                <w:kern w:val="0"/>
                <w:sz w:val="24"/>
                <w:szCs w:val="24"/>
                <w:u w:val="none"/>
                <w:lang w:val="en-US" w:eastAsia="zh-CN" w:bidi="ar"/>
              </w:rPr>
              <w:t>举报反映的地块为临汾市建能新型墙材有限公司成品砖临时堆放场，此土地为滩涂地，不属于耕地，属于6户村民所有。这6户村民于2011年分别与该公司签订了滩涂地租赁协议，作为该公司成品砖销售不畅时临时堆放场所使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CDAE">
            <w:pPr>
              <w:keepNext w:val="0"/>
              <w:keepLines w:val="0"/>
              <w:widowControl/>
              <w:suppressLineNumbers w:val="0"/>
              <w:spacing w:line="240" w:lineRule="auto"/>
              <w:jc w:val="center"/>
              <w:textAlignment w:val="center"/>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9956">
            <w:pPr>
              <w:keepNext w:val="0"/>
              <w:keepLines w:val="0"/>
              <w:widowControl/>
              <w:suppressLineNumbers w:val="0"/>
              <w:spacing w:line="240" w:lineRule="auto"/>
              <w:jc w:val="both"/>
              <w:textAlignment w:val="center"/>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尧都区国土局责成该公司立即清理成品砖，预计于2019年2月8日清理完成并恢复原状。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71C9">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1AD2">
            <w:pPr>
              <w:spacing w:line="240" w:lineRule="auto"/>
              <w:jc w:val="center"/>
              <w:rPr>
                <w:rFonts w:hint="eastAsia" w:ascii="仿宋" w:hAnsi="仿宋" w:eastAsia="仿宋" w:cs="仿宋"/>
                <w:color w:val="000000"/>
                <w:kern w:val="0"/>
                <w:sz w:val="24"/>
              </w:rPr>
            </w:pPr>
          </w:p>
        </w:tc>
      </w:tr>
      <w:tr w14:paraId="2B975999">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19FE">
            <w:pPr>
              <w:widowControl/>
              <w:numPr>
                <w:ilvl w:val="0"/>
                <w:numId w:val="1"/>
              </w:numPr>
              <w:spacing w:line="240" w:lineRule="auto"/>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D8D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D140000201812040056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1E6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临汾市尧都区乔李镇乔李村，村西南角砖厂毁坏了村民的耕地，无法复耕，破坏了生态环境。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7C4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35F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AD3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临汾市建能新型墙材有限公司该公司于2011年至2012年期间在该地块（在采矿许可证范围内）上取土，之后又重新恢复种植树木。不存在在农民的耕地上取土，破坏生态环境的问题。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45C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3B243914">
            <w:pPr>
              <w:keepNext w:val="0"/>
              <w:keepLines w:val="0"/>
              <w:widowControl/>
              <w:suppressLineNumbers w:val="0"/>
              <w:spacing w:line="240" w:lineRule="auto"/>
              <w:jc w:val="center"/>
              <w:textAlignment w:val="center"/>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338F">
            <w:pPr>
              <w:keepNext w:val="0"/>
              <w:keepLines w:val="0"/>
              <w:widowControl/>
              <w:suppressLineNumbers w:val="0"/>
              <w:spacing w:line="240" w:lineRule="auto"/>
              <w:jc w:val="both"/>
              <w:textAlignment w:val="center"/>
              <w:rPr>
                <w:rFonts w:hint="eastAsia" w:ascii="仿宋" w:hAnsi="仿宋" w:eastAsia="仿宋" w:cs="仿宋"/>
                <w:color w:val="000000"/>
                <w:kern w:val="0"/>
                <w:sz w:val="24"/>
              </w:rPr>
            </w:pPr>
            <w:r>
              <w:rPr>
                <w:rFonts w:hint="eastAsia" w:ascii="仿宋" w:hAnsi="仿宋" w:eastAsia="仿宋" w:cs="仿宋"/>
                <w:i w:val="0"/>
                <w:color w:val="000000"/>
                <w:kern w:val="0"/>
                <w:sz w:val="24"/>
                <w:szCs w:val="24"/>
                <w:u w:val="none"/>
                <w:lang w:val="en-US" w:eastAsia="zh-CN" w:bidi="ar"/>
              </w:rPr>
              <w:t>尧都区将加强巡查监管，防止影响或破坏村民耕地问题发生。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202A">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768C">
            <w:pPr>
              <w:spacing w:line="240" w:lineRule="auto"/>
              <w:jc w:val="center"/>
              <w:rPr>
                <w:rFonts w:hint="eastAsia" w:ascii="仿宋" w:hAnsi="仿宋" w:eastAsia="仿宋" w:cs="仿宋"/>
                <w:color w:val="000000"/>
                <w:kern w:val="0"/>
                <w:sz w:val="24"/>
              </w:rPr>
            </w:pPr>
          </w:p>
        </w:tc>
      </w:tr>
      <w:tr w14:paraId="5A8A069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C432">
            <w:pPr>
              <w:widowControl/>
              <w:numPr>
                <w:ilvl w:val="0"/>
                <w:numId w:val="1"/>
              </w:numPr>
              <w:spacing w:line="240" w:lineRule="auto"/>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61CE">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X140000201812050019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3280">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山西省吕梁市交城县夏家营镇郑村村北，国耀建材有限公司院内东侧，有两个无任何手续的小型露天洗煤厂和露天石料厂，白天关停晚上生产，无场棚苫盖，存在扬尘污染。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CD29">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w:t>
            </w:r>
            <w:r>
              <w:rPr>
                <w:rFonts w:hint="eastAsia" w:ascii="仿宋" w:hAnsi="仿宋" w:eastAsia="仿宋" w:cs="仿宋"/>
                <w:b w:val="0"/>
                <w:bCs/>
                <w:color w:val="000000"/>
                <w:kern w:val="0"/>
                <w:sz w:val="24"/>
                <w:szCs w:val="24"/>
                <w:lang w:val="en-US" w:eastAsia="zh-CN" w:bidi="ar-SA"/>
              </w:rPr>
              <w:t>交城县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904F">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326B">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国耀建材有限公司东侧有一片土地，由李某彪承包。露天安装有一套小洗煤设施和一套石料破碎设施，均处于停产状态；小洗煤，2017年已自行拆除了部分设施。现场无原料和产品，无生产迹象；石料破碎设施于2018年10月建设，未报批环评手续，11月5日停产后，再未进行生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1B61">
            <w:pPr>
              <w:widowControl/>
              <w:spacing w:line="240" w:lineRule="auto"/>
              <w:jc w:val="center"/>
              <w:textAlignment w:val="center"/>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AD61">
            <w:pPr>
              <w:widowControl/>
              <w:spacing w:line="240" w:lineRule="auto"/>
              <w:jc w:val="both"/>
              <w:textAlignment w:val="center"/>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夏家营镇人民政府已组织相关部门对该两个摊点采取断电断水措施，生产设施和物料已全部清理完毕。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F480">
            <w:pPr>
              <w:widowControl/>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夏家营镇党委给予郑村分管企业的党支部委员徐某党内警告处分。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F1AD">
            <w:pPr>
              <w:widowControl/>
              <w:spacing w:line="240" w:lineRule="auto"/>
              <w:jc w:val="center"/>
              <w:textAlignment w:val="center"/>
              <w:rPr>
                <w:rFonts w:hint="eastAsia" w:ascii="仿宋" w:hAnsi="仿宋" w:eastAsia="仿宋" w:cs="仿宋"/>
                <w:color w:val="000000"/>
                <w:kern w:val="0"/>
                <w:sz w:val="24"/>
              </w:rPr>
            </w:pPr>
          </w:p>
        </w:tc>
      </w:tr>
      <w:tr w14:paraId="5E72DAA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13D6">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3BC0">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D140000201812050034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26D0">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山西省吕梁市交城县天宁镇北瓦窑沟郑家庄村，村外山坡上有人炼化学原料，污染环境。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D75A">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吕梁市交城县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1557">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B40D">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反映的为赵江峰动物油脂加工摊点，于2018年10月3日建成投产。10月6日，交城县环保局联合天宁镇人民政府于10月9日对该摊点取缔。该摊点生产设施已全部拆除，现场无生产物料，无死灰复燃情况。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9C91">
            <w:pPr>
              <w:widowControl/>
              <w:spacing w:line="240" w:lineRule="auto"/>
              <w:jc w:val="center"/>
              <w:textAlignment w:val="center"/>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2BC1">
            <w:pPr>
              <w:widowControl/>
              <w:spacing w:line="240" w:lineRule="auto"/>
              <w:jc w:val="both"/>
              <w:textAlignment w:val="center"/>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责成交城县继续加大巡查检查力度，对“散乱污”企业发现一处打击一处。</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814B">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2461">
            <w:pPr>
              <w:widowControl/>
              <w:spacing w:line="240" w:lineRule="auto"/>
              <w:jc w:val="center"/>
              <w:textAlignment w:val="center"/>
              <w:rPr>
                <w:rFonts w:hint="eastAsia" w:ascii="仿宋" w:hAnsi="仿宋" w:eastAsia="仿宋" w:cs="仿宋"/>
                <w:color w:val="000000"/>
                <w:kern w:val="0"/>
                <w:sz w:val="24"/>
              </w:rPr>
            </w:pPr>
            <w:r>
              <w:rPr>
                <w:rFonts w:hint="eastAsia" w:ascii="仿宋" w:hAnsi="仿宋" w:eastAsia="仿宋" w:cs="仿宋"/>
                <w:b w:val="0"/>
                <w:bCs/>
                <w:color w:val="000000"/>
                <w:kern w:val="0"/>
                <w:sz w:val="24"/>
                <w:szCs w:val="24"/>
                <w:lang w:val="en-US" w:eastAsia="zh-CN"/>
              </w:rPr>
              <w:t>*</w:t>
            </w:r>
          </w:p>
        </w:tc>
      </w:tr>
      <w:tr w14:paraId="1BE9E3D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C68D">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BFA1">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D140000201812050003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9796">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山西省吕梁市交城县西生镇沙沟村，村西水泥厂不开启环保设备，生产作业时存在烟尘污染和粉尘污染，影响当地村民的生活。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B743">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吕梁市交城县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D2FD">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08D3">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“水泥厂”为</w:t>
            </w:r>
            <w:r>
              <w:rPr>
                <w:rFonts w:hint="eastAsia" w:ascii="仿宋" w:hAnsi="仿宋" w:eastAsia="仿宋" w:cs="仿宋"/>
                <w:b w:val="0"/>
                <w:bCs/>
                <w:color w:val="000000"/>
                <w:kern w:val="0"/>
                <w:sz w:val="24"/>
                <w:szCs w:val="24"/>
                <w:lang w:eastAsia="zh-CN"/>
              </w:rPr>
              <w:t>山西红山水泥有限公司，</w:t>
            </w:r>
            <w:r>
              <w:rPr>
                <w:rFonts w:hint="eastAsia" w:ascii="仿宋" w:hAnsi="仿宋" w:eastAsia="仿宋" w:cs="仿宋"/>
                <w:b w:val="0"/>
                <w:bCs/>
                <w:color w:val="000000"/>
                <w:kern w:val="0"/>
                <w:sz w:val="24"/>
                <w:szCs w:val="24"/>
                <w:lang w:val="en-US" w:eastAsia="zh-CN"/>
              </w:rPr>
              <w:t>因未达到特别排放限值，2018年8月16日，交城县环保局下达了《责令停产整治决定书》，该企业于8月17日开始执行停产整治。厂区道路未进行洒水降尘，有扬尘污染。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2201">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272E">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交城县环保局责令该公司整治期间对厂区地面及运输道路采取洒水抑尘措施，防治扬尘污染。拟处以1万元罚款。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B065">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90A1">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636192A8">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74EF">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37DF">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D140000201812040050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1AA6">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山西省吕梁市文水县开册镇樊家庄村，有人每天晚上偷偷地在村东耕地里采沙，造成扬尘污染，破坏农田，不能再种植庄稼。</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C619">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吕梁市文水县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C57A">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大气生态土壤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0864">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color w:val="000000"/>
                <w:kern w:val="0"/>
                <w:sz w:val="24"/>
                <w:szCs w:val="24"/>
                <w:lang w:eastAsia="zh-CN"/>
              </w:rPr>
            </w:pPr>
            <w:r>
              <w:rPr>
                <w:rFonts w:hint="eastAsia" w:ascii="仿宋" w:hAnsi="仿宋" w:eastAsia="仿宋" w:cs="仿宋"/>
                <w:b w:val="0"/>
                <w:bCs/>
                <w:color w:val="000000"/>
                <w:kern w:val="0"/>
                <w:sz w:val="24"/>
                <w:szCs w:val="24"/>
                <w:lang w:val="en-US" w:eastAsia="zh-CN"/>
              </w:rPr>
              <w:t>开栅镇樊家庄村</w:t>
            </w:r>
            <w:r>
              <w:rPr>
                <w:rFonts w:hint="eastAsia" w:ascii="仿宋" w:hAnsi="仿宋" w:eastAsia="仿宋" w:cs="仿宋"/>
                <w:b w:val="0"/>
                <w:bCs/>
                <w:color w:val="000000"/>
                <w:kern w:val="0"/>
                <w:sz w:val="24"/>
                <w:szCs w:val="24"/>
              </w:rPr>
              <w:t>在90年代就有人开始挖</w:t>
            </w:r>
            <w:r>
              <w:rPr>
                <w:rFonts w:hint="eastAsia" w:ascii="仿宋" w:hAnsi="仿宋" w:eastAsia="仿宋" w:cs="仿宋"/>
                <w:b w:val="0"/>
                <w:bCs/>
                <w:color w:val="000000"/>
                <w:kern w:val="0"/>
                <w:sz w:val="24"/>
                <w:szCs w:val="24"/>
                <w:lang w:eastAsia="zh-CN"/>
              </w:rPr>
              <w:t>砂，形成多处大小不等的</w:t>
            </w:r>
            <w:r>
              <w:rPr>
                <w:rFonts w:hint="eastAsia" w:ascii="仿宋" w:hAnsi="仿宋" w:eastAsia="仿宋" w:cs="仿宋"/>
                <w:b w:val="0"/>
                <w:bCs/>
                <w:color w:val="000000"/>
                <w:kern w:val="0"/>
                <w:sz w:val="24"/>
                <w:szCs w:val="24"/>
              </w:rPr>
              <w:t>旧</w:t>
            </w:r>
            <w:r>
              <w:rPr>
                <w:rFonts w:hint="eastAsia" w:ascii="仿宋" w:hAnsi="仿宋" w:eastAsia="仿宋" w:cs="仿宋"/>
                <w:b w:val="0"/>
                <w:bCs/>
                <w:color w:val="000000"/>
                <w:kern w:val="0"/>
                <w:sz w:val="24"/>
                <w:szCs w:val="24"/>
                <w:lang w:eastAsia="zh-CN"/>
              </w:rPr>
              <w:t>砂</w:t>
            </w:r>
            <w:r>
              <w:rPr>
                <w:rFonts w:hint="eastAsia" w:ascii="仿宋" w:hAnsi="仿宋" w:eastAsia="仿宋" w:cs="仿宋"/>
                <w:b w:val="0"/>
                <w:bCs/>
                <w:color w:val="000000"/>
                <w:kern w:val="0"/>
                <w:sz w:val="24"/>
                <w:szCs w:val="24"/>
              </w:rPr>
              <w:t>坑</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lang w:val="en-US" w:eastAsia="zh-CN"/>
              </w:rPr>
              <w:t>近年来，</w:t>
            </w:r>
            <w:r>
              <w:rPr>
                <w:rFonts w:hint="eastAsia" w:ascii="仿宋" w:hAnsi="仿宋" w:eastAsia="仿宋" w:cs="仿宋"/>
                <w:b w:val="0"/>
                <w:bCs/>
                <w:color w:val="000000"/>
                <w:kern w:val="0"/>
                <w:sz w:val="24"/>
                <w:szCs w:val="24"/>
              </w:rPr>
              <w:t>针对樊家庄</w:t>
            </w:r>
            <w:r>
              <w:rPr>
                <w:rFonts w:hint="eastAsia" w:ascii="仿宋" w:hAnsi="仿宋" w:eastAsia="仿宋" w:cs="仿宋"/>
                <w:b w:val="0"/>
                <w:bCs/>
                <w:color w:val="000000"/>
                <w:kern w:val="0"/>
                <w:sz w:val="24"/>
                <w:szCs w:val="24"/>
                <w:lang w:eastAsia="zh-CN"/>
              </w:rPr>
              <w:t>村</w:t>
            </w:r>
            <w:r>
              <w:rPr>
                <w:rFonts w:hint="eastAsia" w:ascii="仿宋" w:hAnsi="仿宋" w:eastAsia="仿宋" w:cs="仿宋"/>
                <w:b w:val="0"/>
                <w:bCs/>
                <w:color w:val="000000"/>
                <w:kern w:val="0"/>
                <w:sz w:val="24"/>
                <w:szCs w:val="24"/>
              </w:rPr>
              <w:t>私挖乱采现象，</w:t>
            </w:r>
            <w:r>
              <w:rPr>
                <w:rFonts w:hint="eastAsia" w:ascii="仿宋" w:hAnsi="仿宋" w:eastAsia="仿宋" w:cs="仿宋"/>
                <w:b w:val="0"/>
                <w:bCs/>
                <w:color w:val="000000"/>
                <w:kern w:val="0"/>
                <w:sz w:val="24"/>
                <w:szCs w:val="24"/>
                <w:lang w:val="en-US" w:eastAsia="zh-CN"/>
              </w:rPr>
              <w:t>文水</w:t>
            </w:r>
            <w:r>
              <w:rPr>
                <w:rFonts w:hint="eastAsia" w:ascii="仿宋" w:hAnsi="仿宋" w:eastAsia="仿宋" w:cs="仿宋"/>
                <w:b w:val="0"/>
                <w:bCs/>
                <w:color w:val="000000"/>
                <w:kern w:val="0"/>
                <w:sz w:val="24"/>
                <w:szCs w:val="24"/>
                <w:lang w:eastAsia="zh-CN"/>
              </w:rPr>
              <w:t>县组织相</w:t>
            </w:r>
            <w:r>
              <w:rPr>
                <w:rFonts w:hint="eastAsia" w:ascii="仿宋" w:hAnsi="仿宋" w:eastAsia="仿宋" w:cs="仿宋"/>
                <w:b w:val="0"/>
                <w:bCs/>
                <w:color w:val="000000"/>
                <w:kern w:val="0"/>
                <w:sz w:val="24"/>
                <w:szCs w:val="24"/>
              </w:rPr>
              <w:t>关部门</w:t>
            </w:r>
            <w:r>
              <w:rPr>
                <w:rFonts w:hint="eastAsia" w:ascii="仿宋" w:hAnsi="仿宋" w:eastAsia="仿宋" w:cs="仿宋"/>
                <w:b w:val="0"/>
                <w:bCs/>
                <w:color w:val="000000"/>
                <w:kern w:val="0"/>
                <w:sz w:val="24"/>
                <w:szCs w:val="24"/>
                <w:lang w:eastAsia="zh-CN"/>
              </w:rPr>
              <w:t>进行了严厉</w:t>
            </w:r>
            <w:r>
              <w:rPr>
                <w:rFonts w:hint="eastAsia" w:ascii="仿宋" w:hAnsi="仿宋" w:eastAsia="仿宋" w:cs="仿宋"/>
                <w:b w:val="0"/>
                <w:bCs/>
                <w:color w:val="000000"/>
                <w:kern w:val="0"/>
                <w:sz w:val="24"/>
                <w:szCs w:val="24"/>
              </w:rPr>
              <w:t>打击</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lang w:val="en-US" w:eastAsia="zh-CN"/>
              </w:rPr>
              <w:t>严防</w:t>
            </w:r>
            <w:r>
              <w:rPr>
                <w:rFonts w:hint="eastAsia" w:ascii="仿宋" w:hAnsi="仿宋" w:eastAsia="仿宋" w:cs="仿宋"/>
                <w:b w:val="0"/>
                <w:bCs/>
                <w:color w:val="000000"/>
                <w:kern w:val="0"/>
                <w:sz w:val="24"/>
                <w:szCs w:val="24"/>
              </w:rPr>
              <w:t>私挖乱采现象</w:t>
            </w:r>
            <w:r>
              <w:rPr>
                <w:rFonts w:hint="eastAsia" w:ascii="仿宋" w:hAnsi="仿宋" w:eastAsia="仿宋" w:cs="仿宋"/>
                <w:b w:val="0"/>
                <w:bCs/>
                <w:color w:val="000000"/>
                <w:kern w:val="0"/>
                <w:sz w:val="24"/>
                <w:szCs w:val="24"/>
                <w:lang w:val="en-US" w:eastAsia="zh-CN"/>
              </w:rPr>
              <w:t>发生</w:t>
            </w:r>
            <w:r>
              <w:rPr>
                <w:rFonts w:hint="eastAsia" w:ascii="仿宋" w:hAnsi="仿宋" w:eastAsia="仿宋" w:cs="仿宋"/>
                <w:b w:val="0"/>
                <w:bCs/>
                <w:color w:val="000000"/>
                <w:kern w:val="0"/>
                <w:sz w:val="24"/>
                <w:szCs w:val="24"/>
                <w:lang w:eastAsia="zh-CN"/>
              </w:rPr>
              <w:t>。</w:t>
            </w:r>
          </w:p>
          <w:p w14:paraId="43365FC1">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2018年12月8日，</w:t>
            </w:r>
            <w:r>
              <w:rPr>
                <w:rFonts w:hint="eastAsia" w:ascii="仿宋" w:hAnsi="仿宋" w:eastAsia="仿宋" w:cs="仿宋"/>
                <w:b w:val="0"/>
                <w:bCs/>
                <w:color w:val="000000"/>
                <w:kern w:val="0"/>
                <w:sz w:val="24"/>
                <w:szCs w:val="24"/>
                <w:lang w:eastAsia="zh-CN"/>
              </w:rPr>
              <w:t>文水县</w:t>
            </w:r>
            <w:r>
              <w:rPr>
                <w:rFonts w:hint="eastAsia" w:ascii="仿宋" w:hAnsi="仿宋" w:eastAsia="仿宋" w:cs="仿宋"/>
                <w:b w:val="0"/>
                <w:bCs/>
                <w:color w:val="000000"/>
                <w:kern w:val="0"/>
                <w:sz w:val="24"/>
                <w:szCs w:val="24"/>
              </w:rPr>
              <w:t>国土局</w:t>
            </w:r>
            <w:r>
              <w:rPr>
                <w:rFonts w:hint="eastAsia" w:ascii="仿宋" w:hAnsi="仿宋" w:eastAsia="仿宋" w:cs="仿宋"/>
                <w:b w:val="0"/>
                <w:bCs/>
                <w:color w:val="000000"/>
                <w:kern w:val="0"/>
                <w:sz w:val="24"/>
                <w:szCs w:val="24"/>
                <w:lang w:eastAsia="zh-CN"/>
              </w:rPr>
              <w:t>执法人员</w:t>
            </w:r>
            <w:r>
              <w:rPr>
                <w:rFonts w:hint="eastAsia" w:ascii="仿宋" w:hAnsi="仿宋" w:eastAsia="仿宋" w:cs="仿宋"/>
                <w:b w:val="0"/>
                <w:bCs/>
                <w:color w:val="000000"/>
                <w:kern w:val="0"/>
                <w:sz w:val="24"/>
                <w:szCs w:val="24"/>
                <w:lang w:val="en-US" w:eastAsia="zh-CN"/>
              </w:rPr>
              <w:t>对开栅镇樊家庄村实地勘察，未发现新的耕地被破坏，旧砂坑也无新挖痕迹。樊家庄村村东正处于复垦修复旧沙坑阶段。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975A">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7951">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目前，该项目正在施工期间，车辆运输土方过程中存在扬尘污染现象，已安排施工方加大对道路洒水频次，防止扬尘污染。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3CA8">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0C05">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b w:val="0"/>
                <w:bCs/>
                <w:color w:val="000000"/>
                <w:kern w:val="0"/>
                <w:sz w:val="24"/>
                <w:szCs w:val="24"/>
                <w:lang w:val="en-US" w:eastAsia="zh-CN"/>
              </w:rPr>
              <w:t>重复举报</w:t>
            </w:r>
          </w:p>
        </w:tc>
      </w:tr>
      <w:tr w14:paraId="11A4892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51E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A015">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X140000201812050006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DCB5">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山西省吕梁市柳林县，举报人称：十八米街多家饭店安装的外烟囱已取缔，现只需安装油烟净化器，希望坚决杜绝美化外烟囱的表面整改行为；公示结果称室内未修建内烟道，实际上建有内烟道。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37B7">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w:t>
            </w:r>
            <w:r>
              <w:rPr>
                <w:rFonts w:hint="eastAsia" w:ascii="仿宋" w:hAnsi="仿宋" w:eastAsia="仿宋" w:cs="仿宋"/>
                <w:b w:val="0"/>
                <w:bCs/>
                <w:color w:val="000000"/>
                <w:kern w:val="0"/>
                <w:sz w:val="24"/>
                <w:szCs w:val="24"/>
                <w:lang w:val="en-US" w:eastAsia="zh-CN" w:bidi="ar-SA"/>
              </w:rPr>
              <w:t>柳林县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38BC">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50AA">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11月24</w:t>
            </w:r>
            <w:r>
              <w:rPr>
                <w:rFonts w:hint="eastAsia" w:ascii="仿宋" w:hAnsi="仿宋" w:eastAsia="仿宋" w:cs="仿宋"/>
                <w:b w:val="0"/>
                <w:bCs/>
                <w:color w:val="000000"/>
                <w:kern w:val="0"/>
                <w:sz w:val="24"/>
                <w:szCs w:val="24"/>
                <w:lang w:val="en-US" w:eastAsia="zh-CN"/>
              </w:rPr>
              <w:t>至11月</w:t>
            </w:r>
            <w:r>
              <w:rPr>
                <w:rFonts w:hint="eastAsia" w:ascii="仿宋" w:hAnsi="仿宋" w:eastAsia="仿宋" w:cs="仿宋"/>
                <w:b w:val="0"/>
                <w:bCs/>
                <w:color w:val="000000"/>
                <w:kern w:val="0"/>
                <w:sz w:val="24"/>
                <w:szCs w:val="24"/>
              </w:rPr>
              <w:t>27日</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柳林县城市综合执法大队对十八米街外立面设置的</w:t>
            </w:r>
            <w:r>
              <w:rPr>
                <w:rFonts w:hint="eastAsia" w:ascii="仿宋" w:hAnsi="仿宋" w:eastAsia="仿宋" w:cs="仿宋"/>
                <w:b w:val="0"/>
                <w:bCs/>
                <w:color w:val="000000"/>
                <w:kern w:val="0"/>
                <w:sz w:val="24"/>
                <w:szCs w:val="24"/>
                <w:lang w:val="en-US" w:eastAsia="zh-CN"/>
              </w:rPr>
              <w:t>外</w:t>
            </w:r>
            <w:r>
              <w:rPr>
                <w:rFonts w:hint="eastAsia" w:ascii="仿宋" w:hAnsi="仿宋" w:eastAsia="仿宋" w:cs="仿宋"/>
                <w:b w:val="0"/>
                <w:bCs/>
                <w:color w:val="000000"/>
                <w:kern w:val="0"/>
                <w:sz w:val="24"/>
                <w:szCs w:val="24"/>
              </w:rPr>
              <w:t>烟道</w:t>
            </w:r>
            <w:r>
              <w:rPr>
                <w:rFonts w:hint="eastAsia" w:ascii="仿宋" w:hAnsi="仿宋" w:eastAsia="仿宋" w:cs="仿宋"/>
                <w:b w:val="0"/>
                <w:bCs/>
                <w:color w:val="000000"/>
                <w:kern w:val="0"/>
                <w:sz w:val="24"/>
                <w:szCs w:val="24"/>
                <w:lang w:val="en-US" w:eastAsia="zh-CN"/>
              </w:rPr>
              <w:t>进行了</w:t>
            </w:r>
            <w:r>
              <w:rPr>
                <w:rFonts w:hint="eastAsia" w:ascii="仿宋" w:hAnsi="仿宋" w:eastAsia="仿宋" w:cs="仿宋"/>
                <w:b w:val="0"/>
                <w:bCs/>
                <w:color w:val="000000"/>
                <w:kern w:val="0"/>
                <w:sz w:val="24"/>
                <w:szCs w:val="24"/>
              </w:rPr>
              <w:t>全面拆除。</w:t>
            </w:r>
          </w:p>
          <w:p w14:paraId="63F64F73">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2018年</w:t>
            </w:r>
            <w:r>
              <w:rPr>
                <w:rFonts w:hint="eastAsia" w:ascii="仿宋" w:hAnsi="仿宋" w:eastAsia="仿宋" w:cs="仿宋"/>
                <w:b w:val="0"/>
                <w:bCs/>
                <w:color w:val="000000"/>
                <w:kern w:val="0"/>
                <w:sz w:val="24"/>
                <w:szCs w:val="24"/>
                <w:lang w:eastAsia="zh-CN"/>
              </w:rPr>
              <w:t>11月27日，</w:t>
            </w:r>
            <w:r>
              <w:rPr>
                <w:rFonts w:hint="eastAsia" w:ascii="仿宋" w:hAnsi="仿宋" w:eastAsia="仿宋" w:cs="仿宋"/>
                <w:b w:val="0"/>
                <w:bCs/>
                <w:color w:val="000000"/>
                <w:kern w:val="0"/>
                <w:sz w:val="24"/>
                <w:szCs w:val="24"/>
                <w:lang w:val="en-US" w:eastAsia="zh-CN"/>
              </w:rPr>
              <w:t>柳林县多部门联合</w:t>
            </w:r>
            <w:r>
              <w:rPr>
                <w:rFonts w:hint="eastAsia" w:ascii="仿宋" w:hAnsi="仿宋" w:eastAsia="仿宋" w:cs="仿宋"/>
                <w:b w:val="0"/>
                <w:bCs/>
                <w:color w:val="000000"/>
                <w:kern w:val="0"/>
                <w:sz w:val="24"/>
                <w:szCs w:val="24"/>
                <w:lang w:eastAsia="zh-CN"/>
              </w:rPr>
              <w:t>对东起建设路、西至贺家沟南路、南起307国道、北至贺昌大街（</w:t>
            </w:r>
            <w:r>
              <w:rPr>
                <w:rFonts w:hint="eastAsia" w:ascii="仿宋" w:hAnsi="仿宋" w:eastAsia="仿宋" w:cs="仿宋"/>
                <w:b w:val="0"/>
                <w:bCs/>
                <w:color w:val="000000"/>
                <w:kern w:val="0"/>
                <w:sz w:val="24"/>
                <w:szCs w:val="24"/>
                <w:lang w:val="en-US" w:eastAsia="zh-CN"/>
              </w:rPr>
              <w:t>检查范围包括十八米街片区</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lang w:val="en-US" w:eastAsia="zh-CN"/>
              </w:rPr>
              <w:t>的</w:t>
            </w:r>
            <w:r>
              <w:rPr>
                <w:rFonts w:hint="eastAsia" w:ascii="仿宋" w:hAnsi="仿宋" w:eastAsia="仿宋" w:cs="仿宋"/>
                <w:b w:val="0"/>
                <w:bCs/>
                <w:color w:val="000000"/>
                <w:kern w:val="0"/>
                <w:sz w:val="24"/>
                <w:szCs w:val="24"/>
                <w:lang w:eastAsia="zh-CN"/>
              </w:rPr>
              <w:t>餐饮单位油烟直排问题进行集中整治，</w:t>
            </w:r>
            <w:r>
              <w:rPr>
                <w:rFonts w:hint="eastAsia" w:ascii="仿宋" w:hAnsi="仿宋" w:eastAsia="仿宋" w:cs="仿宋"/>
                <w:b w:val="0"/>
                <w:bCs/>
                <w:color w:val="000000"/>
                <w:kern w:val="0"/>
                <w:sz w:val="24"/>
                <w:szCs w:val="24"/>
              </w:rPr>
              <w:t>要求整治范围内所有餐饮单位不得利用换气系统排放油烟，必须加装与本单位排烟量相匹配，经国家认可、检测合格的油烟净化设施</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净化后的油烟不得随意排放至人行道，不得对行人及居民造成影响</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油烟净化器和油烟排放通道的安装使用不能对周边居民和市容市貌造成影响</w:t>
            </w:r>
            <w:r>
              <w:rPr>
                <w:rFonts w:hint="eastAsia" w:ascii="仿宋" w:hAnsi="仿宋" w:eastAsia="仿宋" w:cs="仿宋"/>
                <w:b w:val="0"/>
                <w:bCs/>
                <w:color w:val="000000"/>
                <w:kern w:val="0"/>
                <w:sz w:val="24"/>
                <w:szCs w:val="24"/>
                <w:lang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8E28">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C263">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目前，十八米街餐饮业油烟整治工作进入验收阶段，预计12月底全部完成，对验收不合格的餐饮单位将继续采取停业整顿措施。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057E">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0798">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b w:val="0"/>
                <w:bCs/>
                <w:color w:val="000000"/>
                <w:kern w:val="0"/>
                <w:sz w:val="24"/>
                <w:szCs w:val="24"/>
                <w:lang w:eastAsia="zh-CN"/>
              </w:rPr>
              <w:t>重复举报</w:t>
            </w:r>
          </w:p>
        </w:tc>
      </w:tr>
      <w:tr w14:paraId="727B49F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E59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41A2">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X140000201812050009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AEF1">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山西省吕梁市孝义市胜溪街北侧园丁小区业主反映：1.康明眼科医院选址不当，影响周边居民生活环境；2.作为环境敏感建设项目，应征求广大业主意见， 现全体业主反对医院的开办。</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A4A2">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吕梁市孝义市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6E45">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266A">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按照晋卫医发〔2016〕14号《山西省卫计委关于调整医疗机构设置审批管理权限及有关事项的通知》文件规定，2017年7月11日吕梁市卫计委以吕卫审批字〔2017〕2号批准了该医院医疗机构设置申请，同意其在孝义市胜溪街北侧园丁小区设置二级专科医院，属于合法选址。现场检查，该医院装修处于停工状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E27F">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不</w:t>
            </w:r>
          </w:p>
          <w:p w14:paraId="35DD9338">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7EE5">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孝义市联合检查组责令该医院未办理完善环保手续之前不得开工建设。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9A2B">
            <w:pPr>
              <w:widowControl/>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FDCF">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b w:val="0"/>
                <w:bCs/>
                <w:color w:val="000000"/>
                <w:kern w:val="0"/>
                <w:sz w:val="24"/>
                <w:szCs w:val="24"/>
                <w:lang w:eastAsia="zh-CN"/>
              </w:rPr>
              <w:t>重复举报</w:t>
            </w:r>
          </w:p>
        </w:tc>
      </w:tr>
      <w:tr w14:paraId="10D1BDD3">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2377">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BCF3">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X140000201812050012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D021">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山西省吕梁市岚县</w:t>
            </w:r>
            <w:r>
              <w:rPr>
                <w:rFonts w:hint="eastAsia" w:ascii="仿宋" w:hAnsi="仿宋" w:eastAsia="仿宋" w:cs="仿宋"/>
                <w:b w:val="0"/>
                <w:bCs/>
                <w:color w:val="000000"/>
                <w:kern w:val="0"/>
                <w:sz w:val="24"/>
                <w:szCs w:val="24"/>
                <w:lang w:val="en-US" w:eastAsia="zh-CN"/>
              </w:rPr>
              <w:t>梁家庄乡袁家村村民反映：田野铁矿采矿有限公司在2016年发生漏水事故，污水污泥冲进村民松树地和村民院中，给村民造成巨大损失和污染，松树在2017年至2018年大量死亡，2018年7月污水又冲垮村民耕地，造成损失无人过问</w:t>
            </w:r>
            <w:r>
              <w:rPr>
                <w:rFonts w:hint="eastAsia" w:ascii="仿宋" w:hAnsi="仿宋" w:eastAsia="仿宋" w:cs="仿宋"/>
                <w:b w:val="0"/>
                <w:bCs/>
                <w:color w:val="000000"/>
                <w:kern w:val="0"/>
                <w:sz w:val="24"/>
                <w:szCs w:val="24"/>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C3F3">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吕梁市岚县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A8FC">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水</w:t>
            </w:r>
          </w:p>
          <w:p w14:paraId="17B52F75">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C78B">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2016年6月15日，田野铁矿采矿场有限公司的蓄水池因连续大雨而漏水，污水进入部分村民院中、家中及地中。该企业进行了理赔。针对群众反映2018年7月污水又冲垮村民耕地的问题。梁家庄乡乡村两级干部进行</w:t>
            </w:r>
            <w:r>
              <w:rPr>
                <w:rFonts w:hint="eastAsia" w:ascii="仿宋" w:hAnsi="仿宋" w:eastAsia="仿宋" w:cs="仿宋"/>
                <w:b w:val="0"/>
                <w:bCs/>
                <w:color w:val="000000"/>
                <w:kern w:val="0"/>
                <w:sz w:val="24"/>
                <w:szCs w:val="24"/>
                <w:lang w:eastAsia="zh-CN"/>
              </w:rPr>
              <w:t>调查，</w:t>
            </w:r>
            <w:r>
              <w:rPr>
                <w:rFonts w:hint="eastAsia" w:ascii="仿宋" w:hAnsi="仿宋" w:eastAsia="仿宋" w:cs="仿宋"/>
                <w:b w:val="0"/>
                <w:bCs/>
                <w:color w:val="000000"/>
                <w:kern w:val="0"/>
                <w:sz w:val="24"/>
                <w:szCs w:val="24"/>
                <w:lang w:val="en-US" w:eastAsia="zh-CN"/>
              </w:rPr>
              <w:t>被冲塌的地是梁家庄乡袁家村村民的一块垦荒地，面积为0.3亩，在今年夏天被雨水冲毁10平方米，现已复垦。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E294">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7949">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责成岚县要做好群众的思想稳控和教育引导工作，确保不再因此事上访；进一步加大监管力度，对该企业进行定期监督检查，发现违法行为依法进行查罚。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F551">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5F0B">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w:t>
            </w:r>
          </w:p>
          <w:p w14:paraId="0BAB07E7">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b w:val="0"/>
                <w:bCs/>
                <w:color w:val="000000"/>
                <w:kern w:val="0"/>
                <w:sz w:val="24"/>
                <w:szCs w:val="24"/>
                <w:lang w:val="en-US" w:eastAsia="zh-CN"/>
              </w:rPr>
              <w:t>重复举报</w:t>
            </w:r>
          </w:p>
        </w:tc>
      </w:tr>
      <w:tr w14:paraId="623E4BD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5083">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AE8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X140000201812050004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374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阳泉市城区滨河世纪城欧洲街2、3号楼业主反映：底商小饭店随意倾倒污水，污水横流，存在气味呛人的现象。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F72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3FC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4CFC7FF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E50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12月7日现场查看，未发现该处“底商小饭店随意倾倒污水，污水横流，存在气味呛人”。但周边住户、商家反映，个别商家有时会在夜间随意倾倒污水。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C43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55A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城区政府对周边环境卫生进行了整治，同时，逐户告知欧洲街商户禁止乱泼乱倒，责成滨河西社区督促物业加强日常管理，确保该区域环境整洁卫生。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3112">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E8DF">
            <w:pPr>
              <w:spacing w:line="240" w:lineRule="auto"/>
              <w:jc w:val="center"/>
              <w:rPr>
                <w:rFonts w:hint="eastAsia" w:ascii="仿宋" w:hAnsi="仿宋" w:eastAsia="仿宋" w:cs="仿宋"/>
                <w:i w:val="0"/>
                <w:color w:val="000000"/>
                <w:kern w:val="0"/>
                <w:sz w:val="24"/>
                <w:szCs w:val="24"/>
                <w:u w:val="none"/>
                <w:lang w:val="en-US" w:eastAsia="zh-CN"/>
              </w:rPr>
            </w:pPr>
          </w:p>
        </w:tc>
      </w:tr>
      <w:tr w14:paraId="0ADFA633">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7F23">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1D8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X140000201812050008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8A5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Style w:val="19"/>
                <w:rFonts w:hint="eastAsia" w:ascii="仿宋" w:hAnsi="仿宋" w:eastAsia="仿宋" w:cs="仿宋"/>
                <w:sz w:val="24"/>
                <w:szCs w:val="24"/>
                <w:lang w:val="en-US" w:eastAsia="zh-CN" w:bidi="ar"/>
              </w:rPr>
              <w:t>阳泉市郊区西南舁乡孔南庄村村民反映：阳泉市星火金源工贸有限公司在村南山神坡、梨树沟一带的林地上，京昆高速公路旁，动用大型机械非法采矿，破坏耕地</w:t>
            </w:r>
            <w:r>
              <w:rPr>
                <w:rStyle w:val="24"/>
                <w:rFonts w:hint="eastAsia" w:ascii="仿宋" w:hAnsi="仿宋" w:eastAsia="仿宋" w:cs="仿宋"/>
                <w:sz w:val="24"/>
                <w:szCs w:val="24"/>
                <w:lang w:val="en-US" w:eastAsia="zh-CN" w:bidi="ar"/>
              </w:rPr>
              <w:t>30</w:t>
            </w:r>
            <w:r>
              <w:rPr>
                <w:rStyle w:val="19"/>
                <w:rFonts w:hint="eastAsia" w:ascii="仿宋" w:hAnsi="仿宋" w:eastAsia="仿宋" w:cs="仿宋"/>
                <w:sz w:val="24"/>
                <w:szCs w:val="24"/>
                <w:lang w:val="en-US" w:eastAsia="zh-CN" w:bidi="ar"/>
              </w:rPr>
              <w:t>余亩、林地</w:t>
            </w:r>
            <w:r>
              <w:rPr>
                <w:rStyle w:val="24"/>
                <w:rFonts w:hint="eastAsia" w:ascii="仿宋" w:hAnsi="仿宋" w:eastAsia="仿宋" w:cs="仿宋"/>
                <w:sz w:val="24"/>
                <w:szCs w:val="24"/>
                <w:lang w:val="en-US" w:eastAsia="zh-CN" w:bidi="ar"/>
              </w:rPr>
              <w:t>40</w:t>
            </w:r>
            <w:r>
              <w:rPr>
                <w:rStyle w:val="19"/>
                <w:rFonts w:hint="eastAsia" w:ascii="仿宋" w:hAnsi="仿宋" w:eastAsia="仿宋" w:cs="仿宋"/>
                <w:sz w:val="24"/>
                <w:szCs w:val="24"/>
                <w:lang w:val="en-US" w:eastAsia="zh-CN" w:bidi="ar"/>
              </w:rPr>
              <w:t>余亩；扬尘污染土地</w:t>
            </w:r>
            <w:r>
              <w:rPr>
                <w:rStyle w:val="24"/>
                <w:rFonts w:hint="eastAsia" w:ascii="仿宋" w:hAnsi="仿宋" w:eastAsia="仿宋" w:cs="仿宋"/>
                <w:sz w:val="24"/>
                <w:szCs w:val="24"/>
                <w:lang w:val="en-US" w:eastAsia="zh-CN" w:bidi="ar"/>
              </w:rPr>
              <w:t>200</w:t>
            </w:r>
            <w:r>
              <w:rPr>
                <w:rStyle w:val="19"/>
                <w:rFonts w:hint="eastAsia" w:ascii="仿宋" w:hAnsi="仿宋" w:eastAsia="仿宋" w:cs="仿宋"/>
                <w:sz w:val="24"/>
                <w:szCs w:val="24"/>
                <w:lang w:val="en-US" w:eastAsia="zh-CN" w:bidi="ar"/>
              </w:rPr>
              <w:t>余亩，果园</w:t>
            </w:r>
            <w:r>
              <w:rPr>
                <w:rStyle w:val="24"/>
                <w:rFonts w:hint="eastAsia" w:ascii="仿宋" w:hAnsi="仿宋" w:eastAsia="仿宋" w:cs="仿宋"/>
                <w:sz w:val="24"/>
                <w:szCs w:val="24"/>
                <w:lang w:val="en-US" w:eastAsia="zh-CN" w:bidi="ar"/>
              </w:rPr>
              <w:t>20</w:t>
            </w:r>
            <w:r>
              <w:rPr>
                <w:rStyle w:val="19"/>
                <w:rFonts w:hint="eastAsia" w:ascii="仿宋" w:hAnsi="仿宋" w:eastAsia="仿宋" w:cs="仿宋"/>
                <w:sz w:val="24"/>
                <w:szCs w:val="24"/>
                <w:lang w:val="en-US" w:eastAsia="zh-CN" w:bidi="ar"/>
              </w:rPr>
              <w:t>余亩，林地</w:t>
            </w:r>
            <w:r>
              <w:rPr>
                <w:rStyle w:val="24"/>
                <w:rFonts w:hint="eastAsia" w:ascii="仿宋" w:hAnsi="仿宋" w:eastAsia="仿宋" w:cs="仿宋"/>
                <w:sz w:val="24"/>
                <w:szCs w:val="24"/>
                <w:lang w:val="en-US" w:eastAsia="zh-CN" w:bidi="ar"/>
              </w:rPr>
              <w:t>300</w:t>
            </w:r>
            <w:r>
              <w:rPr>
                <w:rStyle w:val="19"/>
                <w:rFonts w:hint="eastAsia" w:ascii="仿宋" w:hAnsi="仿宋" w:eastAsia="仿宋" w:cs="仿宋"/>
                <w:sz w:val="24"/>
                <w:szCs w:val="24"/>
                <w:lang w:val="en-US" w:eastAsia="zh-CN" w:bidi="ar"/>
              </w:rPr>
              <w:t>余亩。</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D15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EC2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5DB5BAB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p w14:paraId="2BCF047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F81B">
            <w:pPr>
              <w:keepNext w:val="0"/>
              <w:keepLines w:val="0"/>
              <w:widowControl/>
              <w:suppressLineNumbers w:val="0"/>
              <w:spacing w:line="240" w:lineRule="auto"/>
              <w:jc w:val="both"/>
              <w:textAlignment w:val="center"/>
              <w:rPr>
                <w:rStyle w:val="19"/>
                <w:rFonts w:hint="eastAsia" w:ascii="仿宋" w:hAnsi="仿宋" w:eastAsia="仿宋" w:cs="仿宋"/>
                <w:sz w:val="24"/>
                <w:szCs w:val="24"/>
                <w:lang w:val="en-US" w:eastAsia="zh-CN" w:bidi="ar"/>
              </w:rPr>
            </w:pPr>
            <w:r>
              <w:rPr>
                <w:rStyle w:val="19"/>
                <w:rFonts w:hint="eastAsia" w:ascii="仿宋" w:hAnsi="仿宋" w:eastAsia="仿宋" w:cs="仿宋"/>
                <w:sz w:val="24"/>
                <w:szCs w:val="24"/>
                <w:lang w:val="en-US" w:eastAsia="zh-CN" w:bidi="ar"/>
              </w:rPr>
              <w:t>1、2017年7月16日、2018年6月12日，国土部门共两次对星火金源工贸未批先建违法占地立案查处，实测占用耕地24.8亩。</w:t>
            </w:r>
          </w:p>
          <w:p w14:paraId="3AF05AD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Style w:val="19"/>
                <w:rFonts w:hint="eastAsia" w:ascii="仿宋" w:hAnsi="仿宋" w:eastAsia="仿宋" w:cs="仿宋"/>
                <w:sz w:val="24"/>
                <w:szCs w:val="24"/>
                <w:lang w:val="en-US" w:eastAsia="zh-CN" w:bidi="ar"/>
              </w:rPr>
              <w:t>2、2017年11月1日，林业部门对星火金源工贸毁坏林地行为立案查处。2018年3月19日，调查发现星火金源工贸违法开采毁林达2.56公顷（38.4亩），已构成非法占用农用地的刑事案件，于2018年4月2日将此案移交至公安部门，该案已进入司法程序，正在依法办理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C4D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5D4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Style w:val="19"/>
                <w:rFonts w:hint="eastAsia" w:ascii="仿宋" w:hAnsi="仿宋" w:eastAsia="仿宋" w:cs="仿宋"/>
                <w:sz w:val="24"/>
                <w:szCs w:val="24"/>
                <w:lang w:val="en-US" w:eastAsia="zh-CN" w:bidi="ar"/>
              </w:rPr>
              <w:t>2018年11月28日，国土部门对阳泉市星火金源工贸有限公司下达责令限期复垦通知书，责令其在三十日内清理现场，恢复土地原貌。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8BCD">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AFF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bidi="ar"/>
              </w:rPr>
              <w:t>*</w:t>
            </w:r>
          </w:p>
        </w:tc>
      </w:tr>
      <w:tr w14:paraId="507B43A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5D0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E93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D140000201812050015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185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阳泉市矿区曹南西街小南沟村口马路边，一养狗场粪便排放到河道，气味呛人。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71D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阳泉市矿区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B3A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E24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举报中的养狗场为矿区桃南西街小南沟村口马路边矿区西2楼底商的“青竹源宠物医院”，于2018年建成，店内共养殖20余条小型犬，属无证经营。</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0DB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A0A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该宠物医院现已搬离。</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0B74">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A500">
            <w:pPr>
              <w:spacing w:line="240" w:lineRule="auto"/>
              <w:jc w:val="center"/>
              <w:rPr>
                <w:rFonts w:hint="eastAsia" w:ascii="仿宋" w:hAnsi="仿宋" w:eastAsia="仿宋" w:cs="仿宋"/>
                <w:i w:val="0"/>
                <w:color w:val="000000"/>
                <w:kern w:val="0"/>
                <w:sz w:val="24"/>
                <w:szCs w:val="24"/>
                <w:u w:val="none"/>
                <w:lang w:val="en-US" w:eastAsia="zh-CN"/>
              </w:rPr>
            </w:pPr>
          </w:p>
        </w:tc>
      </w:tr>
      <w:tr w14:paraId="3BF2855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D013">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57C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D140000201812050012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5E9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阳泉市经济技术开发区大连街，德丰苑小区底商，老家肉饼、鸿鹄干锅辣鸭头两家饭店烟道直接排放至小区通道，油烟污染。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E47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阳泉市开发区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944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A84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老家肉饼烟道设置于自己搭建的小房子内，油烟经净化器处理后排放；鸿鹄干锅辣鸭头烟道为小区备用通道。根据饮食业环境保护技术规范、饮食业油烟排放标准,以上2家饭店视为达标排放。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30A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AD6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开发区管委会下达《关于老家肉饼饭店油烟管道问题整改通知》，要求该饭店于12月22日前按标准修建专用排烟道空中排放。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25D8">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85DE">
            <w:pPr>
              <w:spacing w:line="240" w:lineRule="auto"/>
              <w:jc w:val="center"/>
              <w:rPr>
                <w:rFonts w:hint="eastAsia" w:ascii="仿宋" w:hAnsi="仿宋" w:eastAsia="仿宋" w:cs="仿宋"/>
                <w:i w:val="0"/>
                <w:color w:val="000000"/>
                <w:kern w:val="0"/>
                <w:sz w:val="24"/>
                <w:szCs w:val="24"/>
                <w:u w:val="none"/>
                <w:lang w:val="en-US" w:eastAsia="zh-CN"/>
              </w:rPr>
            </w:pPr>
          </w:p>
        </w:tc>
      </w:tr>
      <w:tr w14:paraId="7D60D17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670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5CD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D140000201812040034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D55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阳泉市城区义井镇大阳泉村鼎昌汽修对面，有一施工工地，土方未苫盖，粉煤灰直接抛洒路面，扬尘污染严重，没有洒水降尘措施。</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09B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5A3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D5A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举报中的工地为大阳泉村采空区施工工地，现场检查时有工作人员正在进行灌浆作业，裸土苫盖基本到位，场内堆放的粉煤灰未进行苫盖。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492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356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住建部门责令该工地立即停工整改，对场地及裸露粉煤灰进行全面苫盖，并安装降尘抑尘设备，洒水降尘,同时立案处罚。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F406">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0959">
            <w:pPr>
              <w:spacing w:line="240" w:lineRule="auto"/>
              <w:jc w:val="center"/>
              <w:rPr>
                <w:rFonts w:hint="eastAsia" w:ascii="仿宋" w:hAnsi="仿宋" w:eastAsia="仿宋" w:cs="仿宋"/>
                <w:i w:val="0"/>
                <w:color w:val="000000"/>
                <w:kern w:val="0"/>
                <w:sz w:val="24"/>
                <w:szCs w:val="24"/>
                <w:u w:val="none"/>
                <w:lang w:val="en-US" w:eastAsia="zh-CN"/>
              </w:rPr>
            </w:pPr>
          </w:p>
        </w:tc>
      </w:tr>
      <w:tr w14:paraId="261B8C4B">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E97C">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0938">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X140000201812050017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50D1">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运城市临猗县角杯乡潘侯村村民反映：2012年村支部书记、村长将退耕生态林，以荒沟开发名义承包给山西仁核山谷农林开发公司，毁林80多亩，小麦地40多亩，破坏生态环境。村民希望将林地恢复。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0CCD">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运城市临猗县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AF93">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生态土壤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F9EC">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1.2012年7月，临猗县角杯乡潘候村村委会与山西仁核山谷农林开发有限公司签订协议进行荒沟开发；2012年12月，该公司对潘候村72.95亩退耕还林地平整施工，造成退耕还林地的原有树木毁坏，遭到村民阻拦便停止施工。针对此问题，2015年，临猗县林业派出所对该公司经济处罚84690元，要求该公司对毁坏树木进行补种，补种时再次遭到村民阻拦，无法完成补种。2016年2月，临猗县纪委对潘候村原支部书记常德欢、原村委主任崔立定分别做出免予处分和党内严重警告的处理。2012年以来，临猗县林业局、角杯乡政府多次与潘侯村17户退耕户沟通，目前只有1户（13.5亩）完成苗木补植，其余16户（59.45亩）仍未完成苗木补植。</w:t>
            </w:r>
          </w:p>
          <w:p w14:paraId="74A2FC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2.举报反映的40亩麦地被毁实际是20亩，这20亩土地属村集体荒沟地，之前由裴正业承包，到期后裴正业交回村委会，村委会将其发包给山西仁核山谷农林开发有限公司进行荒沟开发。2014年9月，村民常百彦私自在该公司承包的20亩土地上种植小麦；2015年1月，该公司将这20亩小麦进行土地平整，同时，补偿常百彦约4000元的经济损失。</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5F0F">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83EA">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临猗县角杯乡政府继续做16户退耕户的思想工作，临猗县林业局做好苗木补植准备工作，待退耕户思想做通，第一时间完成退耕还林地的苗木补植工作。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BEF5">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7AF3">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rPr>
            </w:pPr>
            <w:r>
              <w:rPr>
                <w:rFonts w:hint="eastAsia" w:ascii="仿宋" w:hAnsi="仿宋" w:eastAsia="仿宋" w:cs="仿宋"/>
                <w:kern w:val="0"/>
                <w:sz w:val="24"/>
                <w:szCs w:val="24"/>
                <w:vertAlign w:val="baseline"/>
                <w:lang w:val="en-US" w:eastAsia="zh-CN"/>
              </w:rPr>
              <w:t>重复举报</w:t>
            </w:r>
          </w:p>
        </w:tc>
      </w:tr>
      <w:tr w14:paraId="369BBEF4">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B790">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86D6">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X140000201812050010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4B4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运城市新绛县阳王镇西大街，光明塑料制品厂无环评手续，非法生产。</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C2E9">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运城市新绛县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1DD7">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大气噪音水</w:t>
            </w:r>
          </w:p>
          <w:p w14:paraId="3DB93B95">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7C62">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新绛县阳王镇光明塑料制品厂位于阳王镇上庄村北，属于整治类“散乱污”企业，2018年7月17日，阳王镇政府对该厂采取了断电措施，至今未生产。2018年12月6日，聘请地质部门实地测量，该厂占地面积为2.03亩，地类为耕地，未办理合法用地手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5327">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A69E">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12月8日，新绛县阳王镇政府责令其清除原料和库存，拆除堆放水桶的彩钢棚；限期3个月拆除厂房，恢复土地原貌。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39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13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rPr>
            </w:pPr>
          </w:p>
        </w:tc>
      </w:tr>
      <w:tr w14:paraId="07771F6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EE63">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4965">
            <w:pPr>
              <w:keepNext w:val="0"/>
              <w:keepLines w:val="0"/>
              <w:pageBreakBefore w:val="0"/>
              <w:tabs>
                <w:tab w:val="left" w:pos="421"/>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lang w:eastAsia="zh-CN"/>
              </w:rPr>
              <w:t>D140000201812040042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8AB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rPr>
              <w:t>运城市绛县北牛村，村北有六个石灰窑，无环保设备，冒黑烟，污染了村民的耕地，存在烟尘污染。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AB4C">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rPr>
              <w:t>运城市绛县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9889">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lang w:eastAsia="zh-CN"/>
              </w:rPr>
              <w:t>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912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b w:val="0"/>
                <w:bCs w:val="0"/>
                <w:kern w:val="0"/>
                <w:sz w:val="24"/>
                <w:szCs w:val="24"/>
              </w:rPr>
              <w:t>经调查，群众举报的6个石灰窑位于绛县古绛镇北牛村北，2017年12月，古绛镇政府已对其全部取缔填埋，恢复原貌。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4DB2">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FE0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val="0"/>
                <w:bCs w:val="0"/>
                <w:kern w:val="0"/>
                <w:sz w:val="24"/>
                <w:szCs w:val="24"/>
                <w:lang w:eastAsia="zh-CN"/>
              </w:rPr>
              <w:t>古绛镇政府加强巡查管理，防止此类行为死灰复燃。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D2DD">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0274">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p>
        </w:tc>
      </w:tr>
      <w:tr w14:paraId="39A91C6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2BAC">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1903">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D140000201812040072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B72A">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运城市平陆县常乐镇斜坡村，村北有三个土石灰窑，存在烟尘污染。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D4BD">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运城市平陆县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6485">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B290">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kern w:val="0"/>
                <w:sz w:val="24"/>
                <w:szCs w:val="24"/>
                <w:vertAlign w:val="baseline"/>
                <w:lang w:val="en-US" w:eastAsia="zh-CN"/>
              </w:rPr>
              <w:t>经查，群众反映的三个石灰窑实为平陆县圣荣建材有限公司所有的年产10万吨生石灰建设项目，该项目各项手续齐全。平陆县经信局以平经信发〔2018〕77号文要求该公司执行错峰停产，时间为2018年11月15日至2019年3月15日；现场检查时，该公司处于停产状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6B1B">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不</w:t>
            </w:r>
          </w:p>
          <w:p w14:paraId="220A968C">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C337">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常乐镇政府对该公司实施了断电措施，要求该公司在采暖季全面停产，做好厂区环境管控，防止出现扬尘污染。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D8A7">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CEF0">
            <w:pPr>
              <w:spacing w:line="240" w:lineRule="auto"/>
              <w:jc w:val="center"/>
              <w:rPr>
                <w:rFonts w:hint="eastAsia" w:ascii="仿宋" w:hAnsi="仿宋" w:eastAsia="仿宋" w:cs="仿宋"/>
                <w:i w:val="0"/>
                <w:color w:val="000000"/>
                <w:kern w:val="0"/>
                <w:sz w:val="24"/>
                <w:szCs w:val="24"/>
                <w:u w:val="none"/>
                <w:lang w:val="en-US" w:eastAsia="zh-CN"/>
              </w:rPr>
            </w:pPr>
          </w:p>
        </w:tc>
      </w:tr>
      <w:tr w14:paraId="359C84C3">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1DAC">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8C9E">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D140000201812040063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669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运城市临猗县卓里村卓里南街，有违章建筑将道路封堵，无法通行。</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B70A">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运城市临猗县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BA20">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5716">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kern w:val="0"/>
                <w:sz w:val="24"/>
                <w:szCs w:val="24"/>
                <w:vertAlign w:val="baseline"/>
                <w:lang w:val="en-US" w:eastAsia="zh-CN"/>
              </w:rPr>
              <w:t>经调查，反映情况系临猗县耽子镇卓里村居民贾纪祖（举报人）和贾京草的宅基地纠纷问题。贾京草建房影响了贾纪祖的出行，耽子镇政府对贾京草下达处罚通知，要求立即停止违建，贾京草拒不执行而将房屋建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B067">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11FE">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2018年10月19日，耽子镇党委、政府制定初步解决方案:</w:t>
            </w:r>
          </w:p>
          <w:p w14:paraId="72A8D389">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1.将贾京草北边院子给贾纪祖做巷道，费用由贾纪祖、贾京草及村委会共同出资承担；2.卓里村委会给贾京草重新规划院基，当事人按照责任划分出资；</w:t>
            </w:r>
          </w:p>
          <w:p w14:paraId="2D825FD4">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3.如不能达成调解协议，将引导当事人走司法诉讼程序。</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12B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CE1C">
            <w:pPr>
              <w:spacing w:line="240" w:lineRule="auto"/>
              <w:jc w:val="center"/>
              <w:rPr>
                <w:rFonts w:hint="eastAsia" w:ascii="仿宋" w:hAnsi="仿宋" w:eastAsia="仿宋" w:cs="仿宋"/>
                <w:i w:val="0"/>
                <w:color w:val="000000"/>
                <w:kern w:val="0"/>
                <w:sz w:val="24"/>
                <w:szCs w:val="24"/>
                <w:u w:val="none"/>
                <w:lang w:val="en-US" w:eastAsia="zh-CN"/>
              </w:rPr>
            </w:pPr>
          </w:p>
        </w:tc>
      </w:tr>
      <w:tr w14:paraId="2CDAC9D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CDAB">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53FA">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D140000201812040070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7394">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运城市芮城县南卫乡南卫村，村东有三个私人养猪厂，存在气味呛人现象。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B528">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运城市芮城县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2B7C">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2F85">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经查，芮城县南卫乡南卫村东有3家养猪场均属规模以下养殖户，未办理相关手续，3家养猪场距离村庄较近，产生异味影响周边居民生活。</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CE0A">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77C5">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南卫乡政府责令管小平养猪场于2019年7月底前本批猪出栏后停止养殖；张小刚和张少辉养猪场于2019年5月底前完成搬迁工作。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237B">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4295">
            <w:pPr>
              <w:spacing w:line="240" w:lineRule="auto"/>
              <w:jc w:val="center"/>
              <w:rPr>
                <w:rFonts w:hint="eastAsia" w:ascii="仿宋" w:hAnsi="仿宋" w:eastAsia="仿宋" w:cs="仿宋"/>
                <w:i w:val="0"/>
                <w:color w:val="000000"/>
                <w:kern w:val="0"/>
                <w:sz w:val="24"/>
                <w:szCs w:val="24"/>
                <w:u w:val="none"/>
                <w:lang w:val="en-US" w:eastAsia="zh-CN"/>
              </w:rPr>
            </w:pPr>
          </w:p>
        </w:tc>
      </w:tr>
      <w:tr w14:paraId="328D07F4">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2006">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8578">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D140000201812050014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A666">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运城市盐湖区南城办南环路，方益小区附近，有一巨龙风机厂喷漆气味呛人且噪声扰民。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9C01">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运城市盐湖区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B0E8">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0195">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现场检查时该企业正在生产，喷漆车间配套污染防治设施运行正常，局扇车间顶部密封板掉落，噪声较大。2018年8月18日，企业委托监测结果显示，大气污染物能够达标排放。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69D4">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E9DD">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盐湖区环保局责令该公司立即停止生产，对局扇车间进行密闭，采取消音降噪设施，减轻噪音对周围环境的影响。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57FD">
            <w:pPr>
              <w:spacing w:line="240" w:lineRule="auto"/>
              <w:jc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AEB8">
            <w:pPr>
              <w:spacing w:line="240" w:lineRule="auto"/>
              <w:jc w:val="center"/>
              <w:rPr>
                <w:rFonts w:hint="eastAsia" w:ascii="仿宋" w:hAnsi="仿宋" w:eastAsia="仿宋" w:cs="仿宋"/>
                <w:i w:val="0"/>
                <w:color w:val="000000"/>
                <w:kern w:val="0"/>
                <w:sz w:val="24"/>
                <w:szCs w:val="24"/>
                <w:u w:val="none"/>
                <w:lang w:val="en-US" w:eastAsia="zh-CN"/>
              </w:rPr>
            </w:pPr>
          </w:p>
        </w:tc>
      </w:tr>
    </w:tbl>
    <w:p w14:paraId="434F2764">
      <w:pPr>
        <w:jc w:val="left"/>
      </w:pPr>
    </w:p>
    <w:sectPr>
      <w:pgSz w:w="16838" w:h="11906" w:orient="landscape"/>
      <w:pgMar w:top="1293" w:right="1440" w:bottom="125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1" w:fontKey="{ED7A5AE3-9819-4855-97FB-4E64F9FEDBF3}"/>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20D7A486-125D-450A-8030-F6684D456B8C}"/>
  </w:font>
  <w:font w:name="仿宋">
    <w:panose1 w:val="02010609060101010101"/>
    <w:charset w:val="86"/>
    <w:family w:val="modern"/>
    <w:pitch w:val="default"/>
    <w:sig w:usb0="800002BF" w:usb1="38CF7CFA" w:usb2="00000016" w:usb3="00000000" w:csb0="00040001" w:csb1="00000000"/>
    <w:embedRegular r:id="rId3" w:fontKey="{83712C46-F2CA-4440-9422-DAEBC13071E4}"/>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4" w:fontKey="{F436CFB0-32D7-4126-88A8-135BB5B32B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EB37">
    <w:pPr>
      <w:pStyle w:val="6"/>
      <w:framePr w:wrap="around" w:vAnchor="text" w:hAnchor="margin" w:xAlign="center" w:y="1"/>
      <w:rPr>
        <w:rStyle w:val="15"/>
        <w:rFonts w:ascii="宋体" w:hAnsi="宋体"/>
        <w:sz w:val="21"/>
        <w:szCs w:val="21"/>
      </w:rPr>
    </w:pPr>
    <w:r>
      <w:rPr>
        <w:rStyle w:val="15"/>
        <w:rFonts w:hint="eastAsia" w:ascii="宋体" w:hAnsi="宋体"/>
        <w:sz w:val="21"/>
        <w:szCs w:val="21"/>
      </w:rPr>
      <w:t>—</w:t>
    </w:r>
    <w:r>
      <w:rPr>
        <w:rFonts w:ascii="宋体" w:hAnsi="宋体"/>
        <w:sz w:val="21"/>
        <w:szCs w:val="21"/>
      </w:rPr>
      <w:fldChar w:fldCharType="begin"/>
    </w:r>
    <w:r>
      <w:rPr>
        <w:rStyle w:val="15"/>
        <w:rFonts w:ascii="宋体" w:hAnsi="宋体"/>
        <w:sz w:val="21"/>
        <w:szCs w:val="21"/>
      </w:rPr>
      <w:instrText xml:space="preserve">PAGE  </w:instrText>
    </w:r>
    <w:r>
      <w:rPr>
        <w:rFonts w:ascii="宋体" w:hAnsi="宋体"/>
        <w:sz w:val="21"/>
        <w:szCs w:val="21"/>
      </w:rPr>
      <w:fldChar w:fldCharType="separate"/>
    </w:r>
    <w:r>
      <w:rPr>
        <w:rStyle w:val="15"/>
        <w:rFonts w:ascii="宋体" w:hAnsi="宋体"/>
        <w:sz w:val="21"/>
        <w:szCs w:val="21"/>
      </w:rPr>
      <w:t>2</w:t>
    </w:r>
    <w:r>
      <w:rPr>
        <w:rFonts w:ascii="宋体" w:hAnsi="宋体"/>
        <w:sz w:val="21"/>
        <w:szCs w:val="21"/>
      </w:rPr>
      <w:fldChar w:fldCharType="end"/>
    </w:r>
    <w:r>
      <w:rPr>
        <w:rStyle w:val="15"/>
        <w:rFonts w:hint="eastAsia" w:ascii="宋体" w:hAnsi="宋体"/>
        <w:sz w:val="21"/>
        <w:szCs w:val="21"/>
      </w:rPr>
      <w:t>—</w:t>
    </w:r>
  </w:p>
  <w:p w14:paraId="6D4FBED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1FDB9C"/>
    <w:multiLevelType w:val="singleLevel"/>
    <w:tmpl w:val="441FDB9C"/>
    <w:lvl w:ilvl="0" w:tentative="0">
      <w:start w:val="1"/>
      <w:numFmt w:val="decimal"/>
      <w:lvlText w:val="%1"/>
      <w:lvlJc w:val="left"/>
      <w:pPr>
        <w:tabs>
          <w:tab w:val="left" w:pos="420"/>
        </w:tabs>
        <w:ind w:left="425" w:hanging="425"/>
      </w:pPr>
      <w:rPr>
        <w:rFonts w:hint="default"/>
      </w:rPr>
    </w:lvl>
  </w:abstractNum>
  <w:abstractNum w:abstractNumId="1">
    <w:nsid w:val="657B7A8D"/>
    <w:multiLevelType w:val="singleLevel"/>
    <w:tmpl w:val="657B7A8D"/>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AEA3B6A"/>
    <w:rsid w:val="00022755"/>
    <w:rsid w:val="000400C8"/>
    <w:rsid w:val="00045CA2"/>
    <w:rsid w:val="000D4F52"/>
    <w:rsid w:val="00167B9B"/>
    <w:rsid w:val="00217D0D"/>
    <w:rsid w:val="00245E98"/>
    <w:rsid w:val="00265E77"/>
    <w:rsid w:val="00284AEF"/>
    <w:rsid w:val="002C5E57"/>
    <w:rsid w:val="002C62BA"/>
    <w:rsid w:val="00305CCA"/>
    <w:rsid w:val="00316280"/>
    <w:rsid w:val="00363D31"/>
    <w:rsid w:val="0037105A"/>
    <w:rsid w:val="003977B4"/>
    <w:rsid w:val="003B43AF"/>
    <w:rsid w:val="00416AC8"/>
    <w:rsid w:val="00462FFD"/>
    <w:rsid w:val="004C2D06"/>
    <w:rsid w:val="00543D07"/>
    <w:rsid w:val="00566931"/>
    <w:rsid w:val="005D7D83"/>
    <w:rsid w:val="0065704A"/>
    <w:rsid w:val="00673707"/>
    <w:rsid w:val="00676A24"/>
    <w:rsid w:val="0070481A"/>
    <w:rsid w:val="00820D75"/>
    <w:rsid w:val="00867B28"/>
    <w:rsid w:val="008764BB"/>
    <w:rsid w:val="00934D08"/>
    <w:rsid w:val="009469F4"/>
    <w:rsid w:val="00962C31"/>
    <w:rsid w:val="00AF2F84"/>
    <w:rsid w:val="00B50F4C"/>
    <w:rsid w:val="00BB3B64"/>
    <w:rsid w:val="00BC1FCC"/>
    <w:rsid w:val="00DE3162"/>
    <w:rsid w:val="00E01C6C"/>
    <w:rsid w:val="00E227D9"/>
    <w:rsid w:val="00E236B7"/>
    <w:rsid w:val="00ED6BB7"/>
    <w:rsid w:val="00FD7A55"/>
    <w:rsid w:val="010420A0"/>
    <w:rsid w:val="010F34A1"/>
    <w:rsid w:val="013A323F"/>
    <w:rsid w:val="016D3424"/>
    <w:rsid w:val="016F5505"/>
    <w:rsid w:val="017670F4"/>
    <w:rsid w:val="02076F0C"/>
    <w:rsid w:val="0253756E"/>
    <w:rsid w:val="02E87CA0"/>
    <w:rsid w:val="02FA0E85"/>
    <w:rsid w:val="03655019"/>
    <w:rsid w:val="03AD0A11"/>
    <w:rsid w:val="03B251B1"/>
    <w:rsid w:val="03B77A61"/>
    <w:rsid w:val="03F42F17"/>
    <w:rsid w:val="040008CE"/>
    <w:rsid w:val="0401717C"/>
    <w:rsid w:val="040A5ADB"/>
    <w:rsid w:val="04240242"/>
    <w:rsid w:val="046C42DF"/>
    <w:rsid w:val="05281B25"/>
    <w:rsid w:val="054064C2"/>
    <w:rsid w:val="06024DE4"/>
    <w:rsid w:val="06036BB0"/>
    <w:rsid w:val="06634153"/>
    <w:rsid w:val="0677055E"/>
    <w:rsid w:val="06C610D7"/>
    <w:rsid w:val="07721B21"/>
    <w:rsid w:val="081376FD"/>
    <w:rsid w:val="081504E5"/>
    <w:rsid w:val="0835401E"/>
    <w:rsid w:val="085859B6"/>
    <w:rsid w:val="08804949"/>
    <w:rsid w:val="08AC6AB4"/>
    <w:rsid w:val="08B26BD9"/>
    <w:rsid w:val="08E30EB5"/>
    <w:rsid w:val="09041DE8"/>
    <w:rsid w:val="090D6978"/>
    <w:rsid w:val="090F2B3F"/>
    <w:rsid w:val="093837BA"/>
    <w:rsid w:val="09A205C6"/>
    <w:rsid w:val="09C1268F"/>
    <w:rsid w:val="09D22694"/>
    <w:rsid w:val="0AB0207A"/>
    <w:rsid w:val="0ACE0D92"/>
    <w:rsid w:val="0AE349A3"/>
    <w:rsid w:val="0B404274"/>
    <w:rsid w:val="0B5F56DD"/>
    <w:rsid w:val="0BD6738B"/>
    <w:rsid w:val="0BED1EAD"/>
    <w:rsid w:val="0C1E4AF6"/>
    <w:rsid w:val="0C3617B6"/>
    <w:rsid w:val="0C4E24BF"/>
    <w:rsid w:val="0C564832"/>
    <w:rsid w:val="0CA714F6"/>
    <w:rsid w:val="0D3C16D6"/>
    <w:rsid w:val="0D9A412D"/>
    <w:rsid w:val="0DBC3944"/>
    <w:rsid w:val="0DC63877"/>
    <w:rsid w:val="0DC72668"/>
    <w:rsid w:val="0DCE5D50"/>
    <w:rsid w:val="0DDD6071"/>
    <w:rsid w:val="0DEA52AF"/>
    <w:rsid w:val="0DFE4726"/>
    <w:rsid w:val="0E0409EA"/>
    <w:rsid w:val="0E0F05F7"/>
    <w:rsid w:val="0E2726D2"/>
    <w:rsid w:val="0E344DA5"/>
    <w:rsid w:val="0E7F4DBD"/>
    <w:rsid w:val="0F2223D6"/>
    <w:rsid w:val="0F4F04C2"/>
    <w:rsid w:val="0F9C4929"/>
    <w:rsid w:val="0FF144E5"/>
    <w:rsid w:val="10403C4D"/>
    <w:rsid w:val="107E0E92"/>
    <w:rsid w:val="108E6861"/>
    <w:rsid w:val="10E46B63"/>
    <w:rsid w:val="110A38F3"/>
    <w:rsid w:val="111A5223"/>
    <w:rsid w:val="111B4AC3"/>
    <w:rsid w:val="111C255B"/>
    <w:rsid w:val="112D3836"/>
    <w:rsid w:val="116B1C8C"/>
    <w:rsid w:val="11706F12"/>
    <w:rsid w:val="11764B33"/>
    <w:rsid w:val="11D9159E"/>
    <w:rsid w:val="11FF5059"/>
    <w:rsid w:val="12025679"/>
    <w:rsid w:val="12661458"/>
    <w:rsid w:val="14185642"/>
    <w:rsid w:val="145566F9"/>
    <w:rsid w:val="146C2B78"/>
    <w:rsid w:val="149D366D"/>
    <w:rsid w:val="14CF3287"/>
    <w:rsid w:val="14F4685A"/>
    <w:rsid w:val="14FB00D1"/>
    <w:rsid w:val="153704E7"/>
    <w:rsid w:val="154E55A4"/>
    <w:rsid w:val="15763BA0"/>
    <w:rsid w:val="15A6183C"/>
    <w:rsid w:val="15A77EEC"/>
    <w:rsid w:val="160F37F6"/>
    <w:rsid w:val="16174B18"/>
    <w:rsid w:val="16633B49"/>
    <w:rsid w:val="168B753F"/>
    <w:rsid w:val="16C043B6"/>
    <w:rsid w:val="16DF6A7F"/>
    <w:rsid w:val="16E079F5"/>
    <w:rsid w:val="1760533A"/>
    <w:rsid w:val="17963221"/>
    <w:rsid w:val="17B22D37"/>
    <w:rsid w:val="18197A8F"/>
    <w:rsid w:val="182C6B3C"/>
    <w:rsid w:val="18CB223D"/>
    <w:rsid w:val="18D25052"/>
    <w:rsid w:val="192E3EDE"/>
    <w:rsid w:val="19414DAF"/>
    <w:rsid w:val="1944400B"/>
    <w:rsid w:val="19B0728D"/>
    <w:rsid w:val="1A0D6C9A"/>
    <w:rsid w:val="1A363B7E"/>
    <w:rsid w:val="1A402214"/>
    <w:rsid w:val="1A7078D9"/>
    <w:rsid w:val="1A896E2A"/>
    <w:rsid w:val="1AA47450"/>
    <w:rsid w:val="1AB61EA7"/>
    <w:rsid w:val="1ABB0DE6"/>
    <w:rsid w:val="1ACB688B"/>
    <w:rsid w:val="1ADD1F1D"/>
    <w:rsid w:val="1B2A6597"/>
    <w:rsid w:val="1B5F0124"/>
    <w:rsid w:val="1B705E64"/>
    <w:rsid w:val="1B731ABF"/>
    <w:rsid w:val="1C240B32"/>
    <w:rsid w:val="1C5D4638"/>
    <w:rsid w:val="1CB32E26"/>
    <w:rsid w:val="1CBD5633"/>
    <w:rsid w:val="1CF97C2D"/>
    <w:rsid w:val="1D033CD0"/>
    <w:rsid w:val="1D8F22F6"/>
    <w:rsid w:val="1DAB6108"/>
    <w:rsid w:val="1DE15F1D"/>
    <w:rsid w:val="1ED01943"/>
    <w:rsid w:val="1F3157A9"/>
    <w:rsid w:val="1F4E41A4"/>
    <w:rsid w:val="1F830340"/>
    <w:rsid w:val="20A0246E"/>
    <w:rsid w:val="20B163AF"/>
    <w:rsid w:val="20D54860"/>
    <w:rsid w:val="21130363"/>
    <w:rsid w:val="21252EE8"/>
    <w:rsid w:val="212D7029"/>
    <w:rsid w:val="213F63AE"/>
    <w:rsid w:val="21597198"/>
    <w:rsid w:val="2176272C"/>
    <w:rsid w:val="21784516"/>
    <w:rsid w:val="21A80AD6"/>
    <w:rsid w:val="21F573CD"/>
    <w:rsid w:val="22421005"/>
    <w:rsid w:val="224A58CF"/>
    <w:rsid w:val="226805E3"/>
    <w:rsid w:val="22810DAF"/>
    <w:rsid w:val="228B7656"/>
    <w:rsid w:val="228C727C"/>
    <w:rsid w:val="22AD1EA9"/>
    <w:rsid w:val="23162244"/>
    <w:rsid w:val="233A4264"/>
    <w:rsid w:val="2368123E"/>
    <w:rsid w:val="23A13A23"/>
    <w:rsid w:val="23A1547B"/>
    <w:rsid w:val="23BE19FD"/>
    <w:rsid w:val="23CF1FD0"/>
    <w:rsid w:val="23F643D9"/>
    <w:rsid w:val="240A0263"/>
    <w:rsid w:val="24770F1D"/>
    <w:rsid w:val="25166578"/>
    <w:rsid w:val="252328F8"/>
    <w:rsid w:val="25617ED8"/>
    <w:rsid w:val="258A0A97"/>
    <w:rsid w:val="25BF415B"/>
    <w:rsid w:val="25D33C33"/>
    <w:rsid w:val="26694F34"/>
    <w:rsid w:val="26C57A6B"/>
    <w:rsid w:val="272605B9"/>
    <w:rsid w:val="273A077D"/>
    <w:rsid w:val="276D4191"/>
    <w:rsid w:val="27773301"/>
    <w:rsid w:val="27ED322B"/>
    <w:rsid w:val="28415C4D"/>
    <w:rsid w:val="284E6FD3"/>
    <w:rsid w:val="287C62EF"/>
    <w:rsid w:val="28877CBB"/>
    <w:rsid w:val="289C2EC5"/>
    <w:rsid w:val="293B3AD7"/>
    <w:rsid w:val="294E41D1"/>
    <w:rsid w:val="29942CC9"/>
    <w:rsid w:val="29CE2FCB"/>
    <w:rsid w:val="2A3E561A"/>
    <w:rsid w:val="2A4F21ED"/>
    <w:rsid w:val="2A985211"/>
    <w:rsid w:val="2AE80485"/>
    <w:rsid w:val="2B125799"/>
    <w:rsid w:val="2B2C7B32"/>
    <w:rsid w:val="2B3C3D5C"/>
    <w:rsid w:val="2BE442F4"/>
    <w:rsid w:val="2C076B8B"/>
    <w:rsid w:val="2C131182"/>
    <w:rsid w:val="2C6532D5"/>
    <w:rsid w:val="2CDA285C"/>
    <w:rsid w:val="2D127BE0"/>
    <w:rsid w:val="2D244471"/>
    <w:rsid w:val="2D9C20DD"/>
    <w:rsid w:val="2DB45CA3"/>
    <w:rsid w:val="2DBE6281"/>
    <w:rsid w:val="2DC013DF"/>
    <w:rsid w:val="2F325AFB"/>
    <w:rsid w:val="2F5B4565"/>
    <w:rsid w:val="2F8F19B4"/>
    <w:rsid w:val="2FE13E4B"/>
    <w:rsid w:val="2FF96794"/>
    <w:rsid w:val="307F4693"/>
    <w:rsid w:val="30AD70D4"/>
    <w:rsid w:val="30B54DB6"/>
    <w:rsid w:val="30B570DF"/>
    <w:rsid w:val="30DB6B95"/>
    <w:rsid w:val="30ED21ED"/>
    <w:rsid w:val="31074276"/>
    <w:rsid w:val="31772446"/>
    <w:rsid w:val="31CC7F0A"/>
    <w:rsid w:val="324B567C"/>
    <w:rsid w:val="32B91271"/>
    <w:rsid w:val="32E14676"/>
    <w:rsid w:val="32FC7CC3"/>
    <w:rsid w:val="332D6E1A"/>
    <w:rsid w:val="33477C07"/>
    <w:rsid w:val="336E239B"/>
    <w:rsid w:val="339F3072"/>
    <w:rsid w:val="33BE5FF9"/>
    <w:rsid w:val="33D164EB"/>
    <w:rsid w:val="33DC328D"/>
    <w:rsid w:val="33EC5317"/>
    <w:rsid w:val="33FE1714"/>
    <w:rsid w:val="345922FA"/>
    <w:rsid w:val="352E2217"/>
    <w:rsid w:val="35867559"/>
    <w:rsid w:val="35F12F5D"/>
    <w:rsid w:val="360961EC"/>
    <w:rsid w:val="361046DC"/>
    <w:rsid w:val="365B37F7"/>
    <w:rsid w:val="36711951"/>
    <w:rsid w:val="3697356B"/>
    <w:rsid w:val="369A1104"/>
    <w:rsid w:val="36E32685"/>
    <w:rsid w:val="37143D14"/>
    <w:rsid w:val="37393B63"/>
    <w:rsid w:val="37D4435D"/>
    <w:rsid w:val="37D91831"/>
    <w:rsid w:val="37F13FA9"/>
    <w:rsid w:val="382E74AD"/>
    <w:rsid w:val="38792D77"/>
    <w:rsid w:val="38895DE0"/>
    <w:rsid w:val="392443B3"/>
    <w:rsid w:val="3A0C0658"/>
    <w:rsid w:val="3A587B63"/>
    <w:rsid w:val="3AEA3B6A"/>
    <w:rsid w:val="3B1A268E"/>
    <w:rsid w:val="3B2B6633"/>
    <w:rsid w:val="3B5D50B5"/>
    <w:rsid w:val="3B6255FC"/>
    <w:rsid w:val="3BE95BF0"/>
    <w:rsid w:val="3BF66E76"/>
    <w:rsid w:val="3C8C4CCA"/>
    <w:rsid w:val="3CA274E5"/>
    <w:rsid w:val="3CD94B5A"/>
    <w:rsid w:val="3CE32F5F"/>
    <w:rsid w:val="3D074E19"/>
    <w:rsid w:val="3D0859A4"/>
    <w:rsid w:val="3D0A4C45"/>
    <w:rsid w:val="3D490892"/>
    <w:rsid w:val="3DEC3168"/>
    <w:rsid w:val="3F46332A"/>
    <w:rsid w:val="3F803A20"/>
    <w:rsid w:val="402144E3"/>
    <w:rsid w:val="40DA2E92"/>
    <w:rsid w:val="40DE4EE5"/>
    <w:rsid w:val="413B0BFF"/>
    <w:rsid w:val="41970F50"/>
    <w:rsid w:val="41A52F29"/>
    <w:rsid w:val="423E596B"/>
    <w:rsid w:val="428279EA"/>
    <w:rsid w:val="42E82D81"/>
    <w:rsid w:val="43DB7BD9"/>
    <w:rsid w:val="441A40C7"/>
    <w:rsid w:val="44C510BA"/>
    <w:rsid w:val="44CD5808"/>
    <w:rsid w:val="45C23C19"/>
    <w:rsid w:val="45C63F2C"/>
    <w:rsid w:val="45D550C6"/>
    <w:rsid w:val="45E5100C"/>
    <w:rsid w:val="45F55353"/>
    <w:rsid w:val="46051EE2"/>
    <w:rsid w:val="462E0782"/>
    <w:rsid w:val="4638505E"/>
    <w:rsid w:val="46B97491"/>
    <w:rsid w:val="4760552F"/>
    <w:rsid w:val="47A40081"/>
    <w:rsid w:val="47BF5D25"/>
    <w:rsid w:val="47E060CE"/>
    <w:rsid w:val="47F74444"/>
    <w:rsid w:val="48310A05"/>
    <w:rsid w:val="48374BE8"/>
    <w:rsid w:val="48540C4A"/>
    <w:rsid w:val="489B795B"/>
    <w:rsid w:val="48C46B1D"/>
    <w:rsid w:val="48C65197"/>
    <w:rsid w:val="48E53424"/>
    <w:rsid w:val="48E601B4"/>
    <w:rsid w:val="495943E5"/>
    <w:rsid w:val="49BA643B"/>
    <w:rsid w:val="4A6D455B"/>
    <w:rsid w:val="4AB9158D"/>
    <w:rsid w:val="4ADA30FC"/>
    <w:rsid w:val="4B3A043A"/>
    <w:rsid w:val="4B5A52EB"/>
    <w:rsid w:val="4B9B3C21"/>
    <w:rsid w:val="4BA40175"/>
    <w:rsid w:val="4BB54687"/>
    <w:rsid w:val="4C620559"/>
    <w:rsid w:val="4C740C30"/>
    <w:rsid w:val="4D432E61"/>
    <w:rsid w:val="4D6F0B54"/>
    <w:rsid w:val="4E1A710C"/>
    <w:rsid w:val="4E3A2BB7"/>
    <w:rsid w:val="4E4C603B"/>
    <w:rsid w:val="4E7062FA"/>
    <w:rsid w:val="4EA04394"/>
    <w:rsid w:val="4EAC5608"/>
    <w:rsid w:val="4EB027FB"/>
    <w:rsid w:val="4F1D549A"/>
    <w:rsid w:val="4F35232A"/>
    <w:rsid w:val="4FAF73C3"/>
    <w:rsid w:val="4FEB51DB"/>
    <w:rsid w:val="502C52A2"/>
    <w:rsid w:val="50940E4E"/>
    <w:rsid w:val="50C713AB"/>
    <w:rsid w:val="50EA7B38"/>
    <w:rsid w:val="50ED2304"/>
    <w:rsid w:val="514D1923"/>
    <w:rsid w:val="517F69AB"/>
    <w:rsid w:val="51B65B59"/>
    <w:rsid w:val="51B76E6A"/>
    <w:rsid w:val="51FD5D0C"/>
    <w:rsid w:val="521B7323"/>
    <w:rsid w:val="52234D3E"/>
    <w:rsid w:val="523C0EE0"/>
    <w:rsid w:val="52462551"/>
    <w:rsid w:val="524E47C0"/>
    <w:rsid w:val="527B25BC"/>
    <w:rsid w:val="52A5020C"/>
    <w:rsid w:val="52AE1343"/>
    <w:rsid w:val="52F93812"/>
    <w:rsid w:val="534555F0"/>
    <w:rsid w:val="535F3712"/>
    <w:rsid w:val="53855D5C"/>
    <w:rsid w:val="53BC5EE0"/>
    <w:rsid w:val="54335A25"/>
    <w:rsid w:val="544C1E5E"/>
    <w:rsid w:val="54575FCF"/>
    <w:rsid w:val="54E13670"/>
    <w:rsid w:val="55044F05"/>
    <w:rsid w:val="55253919"/>
    <w:rsid w:val="55322A03"/>
    <w:rsid w:val="55326A34"/>
    <w:rsid w:val="55B109C9"/>
    <w:rsid w:val="563D0B9E"/>
    <w:rsid w:val="569F0B2D"/>
    <w:rsid w:val="56F6614E"/>
    <w:rsid w:val="580D0C8A"/>
    <w:rsid w:val="584455EE"/>
    <w:rsid w:val="58477C65"/>
    <w:rsid w:val="58AC2ADD"/>
    <w:rsid w:val="59427667"/>
    <w:rsid w:val="594C4747"/>
    <w:rsid w:val="595F212B"/>
    <w:rsid w:val="59777AC4"/>
    <w:rsid w:val="59AD2E7F"/>
    <w:rsid w:val="59F83FCD"/>
    <w:rsid w:val="5A383093"/>
    <w:rsid w:val="5A67749D"/>
    <w:rsid w:val="5A6C6EEA"/>
    <w:rsid w:val="5B224023"/>
    <w:rsid w:val="5B2751EB"/>
    <w:rsid w:val="5BC45234"/>
    <w:rsid w:val="5BF140F1"/>
    <w:rsid w:val="5C1B74D7"/>
    <w:rsid w:val="5C2E0EB4"/>
    <w:rsid w:val="5C4D0808"/>
    <w:rsid w:val="5C725B8F"/>
    <w:rsid w:val="5CD24CCB"/>
    <w:rsid w:val="5CD67498"/>
    <w:rsid w:val="5CE966C4"/>
    <w:rsid w:val="5D1B59C1"/>
    <w:rsid w:val="5DAA0A0C"/>
    <w:rsid w:val="5E0D551F"/>
    <w:rsid w:val="5EB63323"/>
    <w:rsid w:val="5F1F15C0"/>
    <w:rsid w:val="5F22327F"/>
    <w:rsid w:val="5F347846"/>
    <w:rsid w:val="5F817B1A"/>
    <w:rsid w:val="5FD55043"/>
    <w:rsid w:val="5FD670C9"/>
    <w:rsid w:val="5FEB19A1"/>
    <w:rsid w:val="60040D9E"/>
    <w:rsid w:val="60184CA0"/>
    <w:rsid w:val="60964521"/>
    <w:rsid w:val="60B24D96"/>
    <w:rsid w:val="61B052D9"/>
    <w:rsid w:val="61BA28A0"/>
    <w:rsid w:val="61E65676"/>
    <w:rsid w:val="61EC13C2"/>
    <w:rsid w:val="62441280"/>
    <w:rsid w:val="62C3319F"/>
    <w:rsid w:val="62DF6AB3"/>
    <w:rsid w:val="630F0AA8"/>
    <w:rsid w:val="63D351DE"/>
    <w:rsid w:val="63FD389B"/>
    <w:rsid w:val="64037E92"/>
    <w:rsid w:val="650A0C3B"/>
    <w:rsid w:val="656B67AB"/>
    <w:rsid w:val="65D63746"/>
    <w:rsid w:val="65DF667B"/>
    <w:rsid w:val="65E34D05"/>
    <w:rsid w:val="66092421"/>
    <w:rsid w:val="66881EAE"/>
    <w:rsid w:val="66AE2046"/>
    <w:rsid w:val="66E02954"/>
    <w:rsid w:val="67111BCA"/>
    <w:rsid w:val="673A23BB"/>
    <w:rsid w:val="674C0309"/>
    <w:rsid w:val="67971D6B"/>
    <w:rsid w:val="68404FB4"/>
    <w:rsid w:val="68A40194"/>
    <w:rsid w:val="68AC423C"/>
    <w:rsid w:val="68C00726"/>
    <w:rsid w:val="68DF0AFD"/>
    <w:rsid w:val="68F5235B"/>
    <w:rsid w:val="69024FA6"/>
    <w:rsid w:val="69354AEA"/>
    <w:rsid w:val="696C7941"/>
    <w:rsid w:val="696D4A5F"/>
    <w:rsid w:val="697C5E60"/>
    <w:rsid w:val="699D5F11"/>
    <w:rsid w:val="69A53CCD"/>
    <w:rsid w:val="6AA97E99"/>
    <w:rsid w:val="6AD66D1D"/>
    <w:rsid w:val="6AEE4AC7"/>
    <w:rsid w:val="6BE528FD"/>
    <w:rsid w:val="6BE90409"/>
    <w:rsid w:val="6BF00687"/>
    <w:rsid w:val="6BFB21D3"/>
    <w:rsid w:val="6C2039FE"/>
    <w:rsid w:val="6C472474"/>
    <w:rsid w:val="6C6341C2"/>
    <w:rsid w:val="6CAB00CF"/>
    <w:rsid w:val="6CB02DAC"/>
    <w:rsid w:val="6CC50296"/>
    <w:rsid w:val="6CC70256"/>
    <w:rsid w:val="6CC8272C"/>
    <w:rsid w:val="6CD824EC"/>
    <w:rsid w:val="6CF511F8"/>
    <w:rsid w:val="6D0A0006"/>
    <w:rsid w:val="6D434E86"/>
    <w:rsid w:val="6D656350"/>
    <w:rsid w:val="6E611BCE"/>
    <w:rsid w:val="6E6E01B7"/>
    <w:rsid w:val="6E735C6C"/>
    <w:rsid w:val="6E8E293A"/>
    <w:rsid w:val="6E9B6209"/>
    <w:rsid w:val="6EA7516F"/>
    <w:rsid w:val="6EC83067"/>
    <w:rsid w:val="6EFA1106"/>
    <w:rsid w:val="6F0B2C86"/>
    <w:rsid w:val="6F3C5506"/>
    <w:rsid w:val="6F480182"/>
    <w:rsid w:val="6FA54DB4"/>
    <w:rsid w:val="6FD042E2"/>
    <w:rsid w:val="6FDC5024"/>
    <w:rsid w:val="6FEF4081"/>
    <w:rsid w:val="6FF14B0A"/>
    <w:rsid w:val="70032444"/>
    <w:rsid w:val="70763E76"/>
    <w:rsid w:val="70EA3B7C"/>
    <w:rsid w:val="70F06E1D"/>
    <w:rsid w:val="710D3065"/>
    <w:rsid w:val="71753662"/>
    <w:rsid w:val="719A3BD3"/>
    <w:rsid w:val="720058F0"/>
    <w:rsid w:val="720234F4"/>
    <w:rsid w:val="721C130E"/>
    <w:rsid w:val="722D7115"/>
    <w:rsid w:val="7241672B"/>
    <w:rsid w:val="72751631"/>
    <w:rsid w:val="72C4731A"/>
    <w:rsid w:val="72E9670D"/>
    <w:rsid w:val="73622044"/>
    <w:rsid w:val="73DE3238"/>
    <w:rsid w:val="74075BED"/>
    <w:rsid w:val="74665BB5"/>
    <w:rsid w:val="74AA6EC4"/>
    <w:rsid w:val="74DD6C30"/>
    <w:rsid w:val="758C42B1"/>
    <w:rsid w:val="7596420D"/>
    <w:rsid w:val="75FC1393"/>
    <w:rsid w:val="75FD6597"/>
    <w:rsid w:val="761C6E6A"/>
    <w:rsid w:val="7623611F"/>
    <w:rsid w:val="76605B70"/>
    <w:rsid w:val="7663213C"/>
    <w:rsid w:val="767F304F"/>
    <w:rsid w:val="76956CC6"/>
    <w:rsid w:val="76AA3BFF"/>
    <w:rsid w:val="76B67FE1"/>
    <w:rsid w:val="76CB0452"/>
    <w:rsid w:val="76F32342"/>
    <w:rsid w:val="771918E0"/>
    <w:rsid w:val="77625CF8"/>
    <w:rsid w:val="7772493F"/>
    <w:rsid w:val="77BD63CD"/>
    <w:rsid w:val="77FE52E5"/>
    <w:rsid w:val="780A528B"/>
    <w:rsid w:val="78906A7A"/>
    <w:rsid w:val="78990D93"/>
    <w:rsid w:val="78AE65CC"/>
    <w:rsid w:val="790350C6"/>
    <w:rsid w:val="7910375A"/>
    <w:rsid w:val="79F0406E"/>
    <w:rsid w:val="7AE11102"/>
    <w:rsid w:val="7B2E51FA"/>
    <w:rsid w:val="7B5B7ABB"/>
    <w:rsid w:val="7BE54451"/>
    <w:rsid w:val="7BFD2A25"/>
    <w:rsid w:val="7C261B2F"/>
    <w:rsid w:val="7CD95459"/>
    <w:rsid w:val="7CFB7C3B"/>
    <w:rsid w:val="7D0E3BDF"/>
    <w:rsid w:val="7D126657"/>
    <w:rsid w:val="7D2023FC"/>
    <w:rsid w:val="7DAB5F32"/>
    <w:rsid w:val="7DD75EBF"/>
    <w:rsid w:val="7E15023A"/>
    <w:rsid w:val="7E24561F"/>
    <w:rsid w:val="7F450E11"/>
    <w:rsid w:val="7F67482D"/>
    <w:rsid w:val="7FD97F2D"/>
    <w:rsid w:val="7FEA5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link w:val="14"/>
    <w:semiHidden/>
    <w:unhideWhenUsed/>
    <w:qFormat/>
    <w:uiPriority w:val="1"/>
    <w:rPr>
      <w:rFonts w:ascii="Times New Roman" w:hAnsi="Times New Roman" w:eastAsia="宋体" w:cs="Times New Roman"/>
    </w:rPr>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4">
    <w:name w:val="Normal Indent"/>
    <w:basedOn w:val="1"/>
    <w:qFormat/>
    <w:uiPriority w:val="0"/>
    <w:pPr>
      <w:ind w:firstLine="420" w:firstLineChars="200"/>
    </w:pPr>
    <w:rPr>
      <w:rFonts w:hint="eastAsia" w:ascii="宋体" w:hAnsi="宋体"/>
      <w:sz w:val="28"/>
    </w:rPr>
  </w:style>
  <w:style w:type="paragraph" w:styleId="5">
    <w:name w:val="Body Text Indent"/>
    <w:basedOn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ind w:left="420"/>
      <w:jc w:val="center"/>
    </w:pPr>
    <w:rPr>
      <w:rFonts w:ascii="楷体_GB2312" w:hAnsi="Times New Roman" w:eastAsia="楷体_GB2312" w:cs="Times New Roman"/>
      <w:sz w:val="32"/>
    </w:rPr>
  </w:style>
  <w:style w:type="paragraph" w:styleId="9">
    <w:name w:val="Title"/>
    <w:basedOn w:val="1"/>
    <w:next w:val="1"/>
    <w:link w:val="30"/>
    <w:qFormat/>
    <w:uiPriority w:val="0"/>
    <w:pPr>
      <w:spacing w:before="240" w:after="60"/>
      <w:jc w:val="center"/>
      <w:outlineLvl w:val="0"/>
    </w:pPr>
    <w:rPr>
      <w:rFonts w:ascii="Cambria" w:hAnsi="Cambria" w:eastAsia="宋体" w:cs="Times New Roman"/>
      <w:b/>
      <w:bCs/>
      <w:kern w:val="0"/>
      <w:sz w:val="32"/>
      <w:szCs w:val="32"/>
    </w:rPr>
  </w:style>
  <w:style w:type="paragraph" w:styleId="10">
    <w:name w:val="Body Text First Indent 2"/>
    <w:basedOn w:val="5"/>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Char"/>
    <w:basedOn w:val="1"/>
    <w:link w:val="13"/>
    <w:qFormat/>
    <w:uiPriority w:val="0"/>
    <w:pPr>
      <w:ind w:firstLine="200" w:firstLineChars="200"/>
    </w:pPr>
    <w:rPr>
      <w:rFonts w:ascii="Times New Roman" w:hAnsi="Times New Roman" w:eastAsia="宋体" w:cs="Times New Roman"/>
    </w:rPr>
  </w:style>
  <w:style w:type="character" w:styleId="15">
    <w:name w:val="page number"/>
    <w:basedOn w:val="13"/>
    <w:qFormat/>
    <w:uiPriority w:val="0"/>
  </w:style>
  <w:style w:type="paragraph" w:customStyle="1" w:styleId="16">
    <w:name w:val="正文首行缩进 21"/>
    <w:basedOn w:val="17"/>
    <w:next w:val="18"/>
    <w:qFormat/>
    <w:uiPriority w:val="99"/>
    <w:pPr>
      <w:ind w:firstLine="200" w:firstLineChars="200"/>
    </w:pPr>
  </w:style>
  <w:style w:type="paragraph" w:customStyle="1" w:styleId="17">
    <w:name w:val="正文文本缩进1"/>
    <w:basedOn w:val="1"/>
    <w:qFormat/>
    <w:uiPriority w:val="99"/>
    <w:pPr>
      <w:ind w:left="200" w:leftChars="200"/>
    </w:pPr>
  </w:style>
  <w:style w:type="paragraph" w:customStyle="1" w:styleId="18">
    <w:name w:val="Normal (Web)1"/>
    <w:basedOn w:val="1"/>
    <w:next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font01"/>
    <w:basedOn w:val="13"/>
    <w:qFormat/>
    <w:uiPriority w:val="0"/>
    <w:rPr>
      <w:rFonts w:hint="eastAsia" w:ascii="仿宋_GB2312" w:eastAsia="仿宋_GB2312" w:cs="仿宋_GB2312"/>
      <w:color w:val="000000"/>
      <w:sz w:val="24"/>
      <w:szCs w:val="24"/>
      <w:u w:val="none"/>
    </w:rPr>
  </w:style>
  <w:style w:type="character" w:customStyle="1" w:styleId="20">
    <w:name w:val="font51"/>
    <w:basedOn w:val="13"/>
    <w:qFormat/>
    <w:uiPriority w:val="0"/>
    <w:rPr>
      <w:rFonts w:hint="default" w:ascii="Arial" w:hAnsi="Arial" w:cs="Arial"/>
      <w:color w:val="000000"/>
      <w:sz w:val="20"/>
      <w:szCs w:val="20"/>
      <w:u w:val="none"/>
    </w:rPr>
  </w:style>
  <w:style w:type="paragraph" w:customStyle="1" w:styleId="21">
    <w:name w:val="p0"/>
    <w:basedOn w:val="1"/>
    <w:qFormat/>
    <w:uiPriority w:val="0"/>
    <w:pPr>
      <w:widowControl/>
    </w:pPr>
    <w:rPr>
      <w:rFonts w:ascii="Calibri" w:hAnsi="Calibri" w:cs="宋体"/>
      <w:kern w:val="0"/>
      <w:szCs w:val="21"/>
    </w:rPr>
  </w:style>
  <w:style w:type="character" w:customStyle="1" w:styleId="22">
    <w:name w:val="font31"/>
    <w:basedOn w:val="13"/>
    <w:qFormat/>
    <w:uiPriority w:val="0"/>
    <w:rPr>
      <w:rFonts w:hint="default" w:ascii="Arial" w:hAnsi="Arial" w:cs="Arial"/>
      <w:color w:val="000000"/>
      <w:sz w:val="20"/>
      <w:szCs w:val="20"/>
      <w:u w:val="none"/>
    </w:rPr>
  </w:style>
  <w:style w:type="character" w:customStyle="1" w:styleId="23">
    <w:name w:val="font21"/>
    <w:basedOn w:val="13"/>
    <w:qFormat/>
    <w:uiPriority w:val="0"/>
    <w:rPr>
      <w:rFonts w:hint="eastAsia" w:ascii="宋体" w:hAnsi="宋体" w:eastAsia="宋体" w:cs="宋体"/>
      <w:color w:val="000000"/>
      <w:sz w:val="20"/>
      <w:szCs w:val="20"/>
      <w:u w:val="none"/>
    </w:rPr>
  </w:style>
  <w:style w:type="character" w:customStyle="1" w:styleId="24">
    <w:name w:val="font11"/>
    <w:basedOn w:val="13"/>
    <w:qFormat/>
    <w:uiPriority w:val="0"/>
    <w:rPr>
      <w:rFonts w:hint="default" w:ascii="Arial" w:hAnsi="Arial" w:cs="Arial"/>
      <w:color w:val="000000"/>
      <w:sz w:val="20"/>
      <w:szCs w:val="20"/>
      <w:u w:val="none"/>
    </w:rPr>
  </w:style>
  <w:style w:type="character" w:customStyle="1" w:styleId="25">
    <w:name w:val="font41"/>
    <w:basedOn w:val="13"/>
    <w:qFormat/>
    <w:uiPriority w:val="0"/>
    <w:rPr>
      <w:rFonts w:hint="default" w:ascii="Arial" w:hAnsi="Arial" w:cs="Arial"/>
      <w:color w:val="000000"/>
      <w:sz w:val="16"/>
      <w:szCs w:val="16"/>
      <w:u w:val="none"/>
    </w:rPr>
  </w:style>
  <w:style w:type="character" w:customStyle="1" w:styleId="26">
    <w:name w:val="页眉 Char"/>
    <w:basedOn w:val="13"/>
    <w:link w:val="7"/>
    <w:qFormat/>
    <w:uiPriority w:val="0"/>
    <w:rPr>
      <w:rFonts w:asciiTheme="minorHAnsi" w:hAnsiTheme="minorHAnsi" w:eastAsiaTheme="minorEastAsia" w:cstheme="minorBidi"/>
      <w:kern w:val="2"/>
      <w:sz w:val="18"/>
      <w:szCs w:val="18"/>
    </w:rPr>
  </w:style>
  <w:style w:type="character" w:customStyle="1" w:styleId="27">
    <w:name w:val="font71"/>
    <w:basedOn w:val="13"/>
    <w:qFormat/>
    <w:uiPriority w:val="0"/>
    <w:rPr>
      <w:rFonts w:hint="eastAsia" w:ascii="宋体" w:hAnsi="宋体" w:eastAsia="宋体" w:cs="宋体"/>
      <w:color w:val="000000"/>
      <w:sz w:val="13"/>
      <w:szCs w:val="13"/>
      <w:u w:val="none"/>
    </w:rPr>
  </w:style>
  <w:style w:type="character" w:customStyle="1" w:styleId="28">
    <w:name w:val="font61"/>
    <w:basedOn w:val="13"/>
    <w:qFormat/>
    <w:uiPriority w:val="0"/>
    <w:rPr>
      <w:rFonts w:hint="default" w:ascii="仿宋" w:hAnsi="仿宋" w:eastAsia="仿宋" w:cs="仿宋"/>
      <w:color w:val="000000"/>
      <w:sz w:val="20"/>
      <w:szCs w:val="20"/>
      <w:u w:val="none"/>
    </w:rPr>
  </w:style>
  <w:style w:type="character" w:customStyle="1" w:styleId="29">
    <w:name w:val="标题 Char"/>
    <w:basedOn w:val="13"/>
    <w:link w:val="9"/>
    <w:qFormat/>
    <w:uiPriority w:val="0"/>
    <w:rPr>
      <w:rFonts w:ascii="Cambria" w:hAnsi="Cambria"/>
      <w:b/>
      <w:bCs/>
      <w:sz w:val="32"/>
      <w:szCs w:val="32"/>
    </w:rPr>
  </w:style>
  <w:style w:type="character" w:customStyle="1" w:styleId="30">
    <w:name w:val="标题 Char1"/>
    <w:basedOn w:val="13"/>
    <w:link w:val="9"/>
    <w:qFormat/>
    <w:uiPriority w:val="0"/>
    <w:rPr>
      <w:rFonts w:asciiTheme="majorHAnsi" w:hAnsiTheme="majorHAnsi" w:cstheme="majorBidi"/>
      <w:b/>
      <w:bCs/>
      <w:kern w:val="2"/>
      <w:sz w:val="32"/>
      <w:szCs w:val="32"/>
    </w:rPr>
  </w:style>
  <w:style w:type="paragraph" w:styleId="31">
    <w:name w:val="List Paragraph"/>
    <w:basedOn w:val="1"/>
    <w:unhideWhenUsed/>
    <w:qFormat/>
    <w:uiPriority w:val="99"/>
    <w:pPr>
      <w:ind w:firstLine="420" w:firstLineChars="200"/>
    </w:pPr>
  </w:style>
  <w:style w:type="character" w:customStyle="1" w:styleId="32">
    <w:name w:val="font81"/>
    <w:basedOn w:val="13"/>
    <w:qFormat/>
    <w:uiPriority w:val="0"/>
    <w:rPr>
      <w:rFonts w:hint="default" w:ascii="仿宋" w:hAnsi="仿宋" w:eastAsia="仿宋" w:cs="仿宋"/>
      <w:color w:val="000000"/>
      <w:sz w:val="12"/>
      <w:szCs w:val="12"/>
      <w:u w:val="none"/>
    </w:rPr>
  </w:style>
  <w:style w:type="paragraph" w:customStyle="1" w:styleId="33">
    <w:name w:val="TOC2"/>
    <w:basedOn w:val="1"/>
    <w:next w:val="1"/>
    <w:qFormat/>
    <w:uiPriority w:val="0"/>
    <w:pPr>
      <w:spacing w:line="240" w:lineRule="auto"/>
      <w:ind w:left="420"/>
      <w:jc w:val="center"/>
    </w:pPr>
    <w:rPr>
      <w:rFonts w:ascii="楷体_GB2312" w:hAnsi="Times New Roman" w:eastAsia="楷体_GB2312"/>
      <w:color w:val="auto"/>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12516</Words>
  <Characters>13912</Characters>
  <Lines>28</Lines>
  <Paragraphs>8</Paragraphs>
  <TotalTime>25</TotalTime>
  <ScaleCrop>false</ScaleCrop>
  <LinksUpToDate>false</LinksUpToDate>
  <CharactersWithSpaces>13993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2018-11-12T03:18:00Z</dcterms:created>
  <dc:creator>lenovo</dc:creator>
  <cp:lastModifiedBy>成</cp:lastModifiedBy>
  <cp:lastPrinted>2018-11-26T03:05:00Z</cp:lastPrinted>
  <dcterms:modified xsi:type="dcterms:W3CDTF">2025-10-13T07:02:32Z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CE6114B59D5F404981804D02A7F3A868_12</vt:lpwstr>
  </property>
  <property fmtid="{D5CDD505-2E9C-101B-9397-08002B2CF9AE}" pid="4" name="KSOTemplateDocerSaveRecord">
    <vt:lpwstr>eyJoZGlkIjoiMGUzZjcxMWE3YmQ5OGYxNTA0NTEwOTVjMjkyYzNkYjciLCJ1c2VySWQiOiIxMTQ5OTg3NTc2In0=</vt:lpwstr>
  </property>
</Properties>
</file>