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720" w:right="0" w:hanging="360"/>
        <w:jc w:val="center"/>
        <w:rPr>
          <w:rFonts w:ascii="微软雅黑" w:hAnsi="微软雅黑" w:eastAsia="微软雅黑" w:cs="微软雅黑"/>
          <w:color w:val="0066CC"/>
          <w:sz w:val="36"/>
          <w:szCs w:val="36"/>
          <w:u w:val="none"/>
        </w:rPr>
      </w:pPr>
      <w:r>
        <w:rPr>
          <w:rFonts w:hint="eastAsia" w:ascii="微软雅黑" w:hAnsi="微软雅黑" w:eastAsia="微软雅黑" w:cs="微软雅黑"/>
          <w:color w:val="0066CC"/>
          <w:sz w:val="36"/>
          <w:szCs w:val="36"/>
          <w:u w:val="none"/>
          <w:bdr w:val="none" w:color="auto" w:sz="0" w:space="0"/>
          <w:shd w:val="clear" w:fill="FFFFFF"/>
        </w:rPr>
        <w:t>国家税务总局</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720" w:right="0" w:hanging="360"/>
        <w:jc w:val="center"/>
        <w:rPr>
          <w:rFonts w:hint="eastAsia" w:ascii="微软雅黑" w:hAnsi="微软雅黑" w:eastAsia="微软雅黑" w:cs="微软雅黑"/>
          <w:color w:val="CC0000"/>
          <w:sz w:val="42"/>
          <w:szCs w:val="42"/>
        </w:rPr>
      </w:pPr>
      <w:bookmarkStart w:id="0" w:name="_GoBack"/>
      <w:r>
        <w:rPr>
          <w:rFonts w:hint="eastAsia" w:ascii="微软雅黑" w:hAnsi="微软雅黑" w:eastAsia="微软雅黑" w:cs="微软雅黑"/>
          <w:color w:val="CC0000"/>
          <w:sz w:val="42"/>
          <w:szCs w:val="42"/>
          <w:bdr w:val="none" w:color="auto" w:sz="0" w:space="0"/>
          <w:shd w:val="clear" w:fill="FFFFFF"/>
        </w:rPr>
        <w:t>关于修订《中华人民共和国企业所得税月（季）度预缴纳税申报表（A类2018年版）》等部分表单样式及填报说明的公告</w:t>
      </w:r>
    </w:p>
    <w:bookmarkEnd w:id="0"/>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720" w:right="0" w:hanging="360"/>
        <w:jc w:val="center"/>
        <w:rPr>
          <w:sz w:val="21"/>
          <w:szCs w:val="21"/>
        </w:rPr>
      </w:pPr>
      <w:r>
        <w:rPr>
          <w:rFonts w:hint="eastAsia" w:ascii="微软雅黑" w:hAnsi="微软雅黑" w:eastAsia="微软雅黑" w:cs="微软雅黑"/>
          <w:color w:val="333333"/>
          <w:sz w:val="21"/>
          <w:szCs w:val="21"/>
          <w:bdr w:val="none" w:color="auto" w:sz="0" w:space="0"/>
          <w:shd w:val="clear" w:fill="FFFFFF"/>
        </w:rPr>
        <w:t>国家税务总局公告2019年第3号</w:t>
      </w:r>
    </w:p>
    <w:p>
      <w:pPr>
        <w:pStyle w:val="2"/>
        <w:keepNext w:val="0"/>
        <w:keepLines w:val="0"/>
        <w:widowControl/>
        <w:suppressLineNumbers w:val="0"/>
        <w:spacing w:before="0" w:beforeAutospacing="0" w:after="0" w:afterAutospacing="0" w:line="540" w:lineRule="atLeast"/>
        <w:ind w:left="720" w:right="0"/>
      </w:pPr>
      <w:r>
        <w:rPr>
          <w:rFonts w:hint="eastAsia" w:ascii="宋体" w:hAnsi="宋体" w:eastAsia="宋体" w:cs="宋体"/>
          <w:color w:val="333333"/>
          <w:sz w:val="24"/>
          <w:szCs w:val="24"/>
          <w:shd w:val="clear" w:fill="FFFFFF"/>
        </w:rPr>
        <w:t>　　为贯彻落实小型微利企业普惠性所得税减免政策，税务总局对《中华人民共和国企业所得税月（季）度预缴纳税申报表（A类，2018年版）》《中华人民共和国企业所得税月（季）度预缴和年度纳税申报表（B类，2018年版）》《中华人民共和国企业所得税年度纳税申报表（A类，2017年版）》的部分表单和填报说明进行了修订。现将有关事项公告如下：</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对《中华人民共和国企业所得税月（季）度预缴纳税申报表（A类）》（A200000）、《中华人民共和国企业所得税月（季）度预缴和年度纳税申报表（B类，2018年版）》（B100000）的表单样式和填报说明进行修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将《减免所得税优惠明细表》（A201030）第1行“一、符合条件的小型微利企业减免企业所得税”的填报说明修改为“填报享受小型微利企业普惠性所得税减免政策减免企业所得税的金额。本行填报根据本期《中华人民共和国企业所得税月（季）度预缴纳税申报表（A类）》（A200000）第9行计算的减免企业所得税的本年累计金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将《企业所得税年度纳税申报基础信息表》（A000000）“109小型微利企业”的填报说明修改为“纳税人符合小型微利企业普惠性所得税减免政策的，选择‘是’，其他选择‘否’。”</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将《减免所得税优惠明细表》（A107040）第1行“一、符合条件的小型微利企业减免企业所得税”的填报说明修改为“填报享受小型微利企业普惠性所得税减免政策减免企业所得税的金额。本行填报根据本期《中华人民共和国企业所得税年度纳税申报表（A类）》（A100000）第23行计算的减免企业所得税的本年金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本公告适用于2019年度及以后年度企业所得税预缴和汇算清缴纳税申报。《国家税务总局关于发布〈中华人民共和国企业所得税月（季）度预缴纳税申报表（A类，2018年版）〉等报表的公告》（国家税务总局公告2018年第26号）和《国家税务总局关于修订〈中华人民共和国企业所得税年度纳税申报表（A类，2017年版）〉部分表单样式及填报说明的公告》（国家税务总局公告2018年第57号）中的上述表单和填报说明于2018年度企业所得税汇算清缴结束后废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特此公告。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4326" w:right="0" w:hanging="360"/>
        <w:rPr>
          <w:rFonts w:hint="eastAsia" w:ascii="宋体" w:hAnsi="宋体" w:eastAsia="宋体" w:cs="宋体"/>
          <w:color w:val="333333"/>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4326"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r>
        <w:rPr>
          <w:rFonts w:hint="eastAsia" w:ascii="宋体" w:hAnsi="宋体" w:eastAsia="宋体" w:cs="宋体"/>
          <w:color w:val="333333"/>
          <w:sz w:val="24"/>
          <w:szCs w:val="24"/>
          <w:shd w:val="clear" w:fill="FFFFFF"/>
        </w:rPr>
        <w:t>　　附件：</w:t>
      </w:r>
      <w:r>
        <w:rPr>
          <w:rFonts w:hint="eastAsia" w:ascii="宋体" w:hAnsi="宋体" w:eastAsia="宋体" w:cs="宋体"/>
          <w:color w:val="0000FF"/>
          <w:sz w:val="24"/>
          <w:szCs w:val="24"/>
          <w:u w:val="none"/>
          <w:bdr w:val="none" w:color="auto" w:sz="0" w:space="0"/>
          <w:shd w:val="clear" w:fill="FFFFFF"/>
        </w:rPr>
        <w:fldChar w:fldCharType="begin"/>
      </w:r>
      <w:r>
        <w:rPr>
          <w:rFonts w:hint="eastAsia" w:ascii="宋体" w:hAnsi="宋体" w:eastAsia="宋体" w:cs="宋体"/>
          <w:color w:val="0000FF"/>
          <w:sz w:val="24"/>
          <w:szCs w:val="24"/>
          <w:u w:val="none"/>
          <w:bdr w:val="none" w:color="auto" w:sz="0" w:space="0"/>
          <w:shd w:val="clear" w:fill="FFFFFF"/>
        </w:rPr>
        <w:instrText xml:space="preserve"> HYPERLINK "http://hd.chinatax.gov.cn/guoshui/action/ShowAppend.do?id=16414" </w:instrText>
      </w:r>
      <w:r>
        <w:rPr>
          <w:rFonts w:hint="eastAsia" w:ascii="宋体" w:hAnsi="宋体" w:eastAsia="宋体" w:cs="宋体"/>
          <w:color w:val="0000FF"/>
          <w:sz w:val="24"/>
          <w:szCs w:val="24"/>
          <w:u w:val="none"/>
          <w:bdr w:val="none" w:color="auto" w:sz="0" w:space="0"/>
          <w:shd w:val="clear" w:fill="FFFFFF"/>
        </w:rPr>
        <w:fldChar w:fldCharType="separate"/>
      </w:r>
      <w:r>
        <w:rPr>
          <w:rStyle w:val="5"/>
          <w:rFonts w:hint="eastAsia" w:ascii="宋体" w:hAnsi="宋体" w:eastAsia="宋体" w:cs="宋体"/>
          <w:color w:val="0000FF"/>
          <w:sz w:val="24"/>
          <w:szCs w:val="24"/>
          <w:u w:val="none"/>
          <w:bdr w:val="none" w:color="auto" w:sz="0" w:space="0"/>
          <w:shd w:val="clear" w:fill="FFFFFF"/>
        </w:rPr>
        <w:t>《中华人民共和国企业所得税月（季）度预缴纳税申报表（A类）》（A200000）</w:t>
      </w:r>
      <w:r>
        <w:rPr>
          <w:rFonts w:hint="eastAsia" w:ascii="宋体" w:hAnsi="宋体" w:eastAsia="宋体" w:cs="宋体"/>
          <w:color w:val="0000FF"/>
          <w:sz w:val="24"/>
          <w:szCs w:val="24"/>
          <w:u w:val="none"/>
          <w:bdr w:val="none" w:color="auto" w:sz="0" w:space="0"/>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4326"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r>
        <w:rPr>
          <w:rFonts w:hint="eastAsia" w:ascii="宋体" w:hAnsi="宋体" w:eastAsia="宋体" w:cs="宋体"/>
          <w:color w:val="333333"/>
          <w:sz w:val="24"/>
          <w:szCs w:val="24"/>
          <w:shd w:val="clear" w:fill="FFFFFF"/>
        </w:rPr>
        <w:t>　　　　　</w:t>
      </w:r>
      <w:r>
        <w:rPr>
          <w:rFonts w:hint="eastAsia" w:ascii="宋体" w:hAnsi="宋体" w:eastAsia="宋体" w:cs="宋体"/>
          <w:color w:val="0000FF"/>
          <w:sz w:val="24"/>
          <w:szCs w:val="24"/>
          <w:u w:val="none"/>
          <w:bdr w:val="none" w:color="auto" w:sz="0" w:space="0"/>
          <w:shd w:val="clear" w:fill="FFFFFF"/>
        </w:rPr>
        <w:fldChar w:fldCharType="begin"/>
      </w:r>
      <w:r>
        <w:rPr>
          <w:rFonts w:hint="eastAsia" w:ascii="宋体" w:hAnsi="宋体" w:eastAsia="宋体" w:cs="宋体"/>
          <w:color w:val="0000FF"/>
          <w:sz w:val="24"/>
          <w:szCs w:val="24"/>
          <w:u w:val="none"/>
          <w:bdr w:val="none" w:color="auto" w:sz="0" w:space="0"/>
          <w:shd w:val="clear" w:fill="FFFFFF"/>
        </w:rPr>
        <w:instrText xml:space="preserve"> HYPERLINK "http://hd.chinatax.gov.cn/guoshui/action/ShowAppend.do?id=16415" </w:instrText>
      </w:r>
      <w:r>
        <w:rPr>
          <w:rFonts w:hint="eastAsia" w:ascii="宋体" w:hAnsi="宋体" w:eastAsia="宋体" w:cs="宋体"/>
          <w:color w:val="0000FF"/>
          <w:sz w:val="24"/>
          <w:szCs w:val="24"/>
          <w:u w:val="none"/>
          <w:bdr w:val="none" w:color="auto" w:sz="0" w:space="0"/>
          <w:shd w:val="clear" w:fill="FFFFFF"/>
        </w:rPr>
        <w:fldChar w:fldCharType="separate"/>
      </w:r>
      <w:r>
        <w:rPr>
          <w:rStyle w:val="5"/>
          <w:rFonts w:hint="eastAsia" w:ascii="宋体" w:hAnsi="宋体" w:eastAsia="宋体" w:cs="宋体"/>
          <w:color w:val="0000FF"/>
          <w:sz w:val="24"/>
          <w:szCs w:val="24"/>
          <w:u w:val="none"/>
          <w:bdr w:val="none" w:color="auto" w:sz="0" w:space="0"/>
          <w:shd w:val="clear" w:fill="FFFFFF"/>
        </w:rPr>
        <w:t>《中华人民共和国企业所得税月（季）度预缴和年度纳税申报表（B类，2018年版）》（B100000）</w:t>
      </w:r>
      <w:r>
        <w:rPr>
          <w:rFonts w:hint="eastAsia" w:ascii="宋体" w:hAnsi="宋体" w:eastAsia="宋体" w:cs="宋体"/>
          <w:color w:val="0000FF"/>
          <w:sz w:val="24"/>
          <w:szCs w:val="24"/>
          <w:u w:val="none"/>
          <w:bdr w:val="none" w:color="auto" w:sz="0" w:space="0"/>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4326"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right"/>
      </w:pP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国家税务总局</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2019年1月18日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4326" w:right="0" w:hanging="360"/>
        <w:rPr>
          <w:rFonts w:hint="eastAsia" w:ascii="宋体" w:hAnsi="宋体" w:eastAsia="宋体" w:cs="宋体"/>
          <w:color w:val="333333"/>
          <w:sz w:val="24"/>
          <w:szCs w:val="24"/>
        </w:rPr>
      </w:pPr>
    </w:p>
    <w:p>
      <w:r>
        <w:rPr>
          <w:rFonts w:hint="eastAsia" w:ascii="宋体" w:hAnsi="宋体" w:eastAsia="宋体" w:cs="宋体"/>
          <w:color w:val="333333"/>
          <w:sz w:val="24"/>
          <w:szCs w:val="24"/>
          <w:bdr w:val="none" w:color="auto" w:sz="0" w:space="0"/>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C44FF3"/>
    <w:multiLevelType w:val="multilevel"/>
    <w:tmpl w:val="D7C44FF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670F5"/>
    <w:rsid w:val="16867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sz w:val="18"/>
      <w:szCs w:val="18"/>
      <w:u w:val="none"/>
      <w:bdr w:val="none" w:color="auto" w:sz="0" w:space="0"/>
    </w:rPr>
  </w:style>
  <w:style w:type="character" w:styleId="5">
    <w:name w:val="Hyperlink"/>
    <w:basedOn w:val="3"/>
    <w:uiPriority w:val="0"/>
    <w:rPr>
      <w:color w:val="333333"/>
      <w:sz w:val="18"/>
      <w:szCs w:val="18"/>
      <w:u w:val="none"/>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2019-02-01T10:00:00Z</dcterms:created>
  <dc:creator>Administrator</dc:creator>
  <cp:lastModifiedBy>Administrator</cp:lastModifiedBy>
  <cp:lastPrinted>2019-02-01T10:01:27Z</cp:lastPrinted>
  <dcterms:modified xsi:type="dcterms:W3CDTF">2019-02-01T10:01:42Z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