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1767" w:firstLineChars="4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部分不合格检验项目小知识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leftChars="200"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leftChars="200"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一、毒死蜱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leftChars="20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毒死蜱是一种硫代磷酸酯类有机磷杀虫剂，具有良好的触杀、胃毒和熏蒸作用。少量的残留不会引起人体急性中毒，但长期食用毒死蜱残留超标的食品，可能对人体健康有一定影响。芹菜中毒死蜱残留量超标的原因，可能是为快速控制虫害而违规使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leftChars="200" w:firstLine="643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二、吡虫啉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leftChars="20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吡虫啉是一种烟碱类超高效杀虫剂，具有广谱、高效、低毒、低残留等特点，并有触杀、胃毒和内吸等多重作用。香蕉中吡虫啉超标，可能是种植主体为快速控制虫害加大用药量，在接近收获期使用农药或未遵守采摘间隔期规定，致使上市销售时产品中的药物残留量未降解至标准限量以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leftChars="200" w:firstLine="643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三、菌落总数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leftChars="20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firstLine="643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四、噻虫胺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噻虫胺是新烟碱类中的一种杀虫剂，其作用与烟碱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"https://baike.baidu.com/item/%E4%B9%99%E9%85%B0%E8%83%86%E7%A2%B1%E5%8F%97%E4%BD%93/662376" \t "https://baike.baidu.com/item/%E5%99%BB%E8%99%AB%E8%83%BA/_blank"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乙酰胆碱受体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似，具有触杀、胃毒和内吸活性。少量的残留不会引起人体急性中毒，但长期食用噻虫胺超标的姜，对人体健康可能有一定影响。姜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噻虫嗪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一种新型的高效低毒广谱杀虫剂，是第二代新烟碱类杀虫剂，作用机理与吡虫啉等第一代新烟碱类杀虫剂相似，但具有更高的活性。对害虫具有胃毒、触杀、内吸作用，作用速度快、持效期长等特点。对刺吸式害虫如蚜虫、飞虱、叶蝉、粉虱等防效较好。如果长期食用噻虫嗪超标的食品，可能会对身体健康造成影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过氧化值（以脂肪计）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eastAsia="仿宋_GB2312"/>
          <w:sz w:val="32"/>
          <w:szCs w:val="32"/>
        </w:rPr>
        <w:t>过氧化值是油脂酸败的早期指标</w:t>
      </w:r>
      <w:r>
        <w:rPr>
          <w:rFonts w:hint="eastAsia" w:eastAsia="仿宋_GB2312"/>
          <w:sz w:val="32"/>
          <w:szCs w:val="32"/>
        </w:rPr>
        <w:t>，主要反映</w:t>
      </w:r>
      <w:r>
        <w:rPr>
          <w:rFonts w:eastAsia="仿宋_GB2312"/>
          <w:sz w:val="32"/>
          <w:szCs w:val="32"/>
        </w:rPr>
        <w:t>油脂被氧化</w:t>
      </w:r>
      <w:r>
        <w:rPr>
          <w:rFonts w:hint="eastAsia" w:eastAsia="仿宋_GB2312"/>
          <w:sz w:val="32"/>
          <w:szCs w:val="32"/>
        </w:rPr>
        <w:t>的程度</w:t>
      </w:r>
      <w:r>
        <w:rPr>
          <w:rFonts w:eastAsia="仿宋_GB2312"/>
          <w:sz w:val="32"/>
          <w:szCs w:val="32"/>
        </w:rPr>
        <w:t>。食用过氧化值超标的食品一般不会对人体产生损害，但</w:t>
      </w:r>
      <w:r>
        <w:rPr>
          <w:rFonts w:hint="eastAsia" w:eastAsia="仿宋_GB2312"/>
          <w:sz w:val="32"/>
          <w:szCs w:val="32"/>
        </w:rPr>
        <w:t>长</w:t>
      </w:r>
      <w:r>
        <w:rPr>
          <w:rFonts w:hint="eastAsia" w:eastAsia="仿宋_GB2312"/>
          <w:sz w:val="32"/>
          <w:szCs w:val="32"/>
          <w:highlight w:val="none"/>
        </w:rPr>
        <w:t>期</w:t>
      </w:r>
      <w:r>
        <w:rPr>
          <w:rFonts w:eastAsia="仿宋_GB2312"/>
          <w:sz w:val="32"/>
          <w:szCs w:val="32"/>
          <w:highlight w:val="none"/>
        </w:rPr>
        <w:t>食用过氧化值严重超标食品可能导致肠胃不适、腹泻等。</w:t>
      </w:r>
      <w:r>
        <w:rPr>
          <w:rFonts w:hint="eastAsia" w:eastAsia="仿宋_GB2312"/>
          <w:sz w:val="32"/>
          <w:szCs w:val="32"/>
          <w:highlight w:val="none"/>
        </w:rPr>
        <w:t>过氧</w:t>
      </w:r>
      <w:r>
        <w:rPr>
          <w:rFonts w:hint="eastAsia" w:eastAsia="仿宋_GB2312"/>
          <w:sz w:val="32"/>
          <w:szCs w:val="32"/>
        </w:rPr>
        <w:t>化值（以脂肪计）检测值超标的原因，可能是产品用油已经变质，也可能是原料中的脂肪已经被氧化，还可能与产品在储存过程中环境条件控制不当等有关</w:t>
      </w:r>
      <w:r>
        <w:rPr>
          <w:rFonts w:hint="eastAsia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YjJlZDhiMmU1NTA2NjczOTM5N2Q3NjJlMzgwNmMifQ=="/>
  </w:docVars>
  <w:rsids>
    <w:rsidRoot w:val="00172A27"/>
    <w:rsid w:val="004E6475"/>
    <w:rsid w:val="01931471"/>
    <w:rsid w:val="02FE6142"/>
    <w:rsid w:val="03A54DFE"/>
    <w:rsid w:val="03F4702C"/>
    <w:rsid w:val="0C5C0AB0"/>
    <w:rsid w:val="0D133340"/>
    <w:rsid w:val="0E2055ED"/>
    <w:rsid w:val="105552F6"/>
    <w:rsid w:val="114017CF"/>
    <w:rsid w:val="155B33AF"/>
    <w:rsid w:val="161040DB"/>
    <w:rsid w:val="1A470BBC"/>
    <w:rsid w:val="1C494BB0"/>
    <w:rsid w:val="1C4C3A51"/>
    <w:rsid w:val="1C95330A"/>
    <w:rsid w:val="1DE56B5E"/>
    <w:rsid w:val="203A1D2B"/>
    <w:rsid w:val="215233C8"/>
    <w:rsid w:val="22421B7E"/>
    <w:rsid w:val="278921BD"/>
    <w:rsid w:val="2A04596B"/>
    <w:rsid w:val="2D360531"/>
    <w:rsid w:val="3170739C"/>
    <w:rsid w:val="319E66A5"/>
    <w:rsid w:val="33F4557A"/>
    <w:rsid w:val="3566572C"/>
    <w:rsid w:val="37455E5E"/>
    <w:rsid w:val="391A343B"/>
    <w:rsid w:val="3A724D32"/>
    <w:rsid w:val="3B987D65"/>
    <w:rsid w:val="467172FA"/>
    <w:rsid w:val="47B425AF"/>
    <w:rsid w:val="4B215F25"/>
    <w:rsid w:val="4CD22B0F"/>
    <w:rsid w:val="50526B81"/>
    <w:rsid w:val="53CB2ED2"/>
    <w:rsid w:val="57757CFB"/>
    <w:rsid w:val="58CF0836"/>
    <w:rsid w:val="597319E0"/>
    <w:rsid w:val="5C471564"/>
    <w:rsid w:val="681736F7"/>
    <w:rsid w:val="6AAA0453"/>
    <w:rsid w:val="6F1E27B8"/>
    <w:rsid w:val="6FD9651F"/>
    <w:rsid w:val="70027CCE"/>
    <w:rsid w:val="70812F1F"/>
    <w:rsid w:val="719A2BB2"/>
    <w:rsid w:val="72210851"/>
    <w:rsid w:val="72D74F98"/>
    <w:rsid w:val="74295FBA"/>
    <w:rsid w:val="779E4D61"/>
    <w:rsid w:val="7EAD0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5"/>
    <w:uiPriority w:val="0"/>
    <w:pPr>
      <w:ind w:firstLine="420" w:firstLineChars="200"/>
    </w:pPr>
  </w:style>
  <w:style w:type="paragraph" w:styleId="5">
    <w:name w:val="toc 4"/>
    <w:basedOn w:val="1"/>
    <w:next w:val="1"/>
    <w:uiPriority w:val="0"/>
    <w:pPr>
      <w:ind w:left="1260" w:leftChars="6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Hyperlink"/>
    <w:basedOn w:val="11"/>
    <w:uiPriority w:val="0"/>
    <w:rPr>
      <w:color w:val="0000FF"/>
      <w:u w:val="single"/>
    </w:rPr>
  </w:style>
  <w:style w:type="paragraph" w:styleId="13">
    <w:name w:val="List Paragraph"/>
    <w:basedOn w:val="1"/>
    <w:uiPriority w:val="0"/>
    <w:pPr>
      <w:ind w:firstLine="420" w:firstLineChars="200"/>
    </w:pPr>
  </w:style>
  <w:style w:type="paragraph" w:customStyle="1" w:styleId="14">
    <w:name w:val="列出段落2"/>
    <w:basedOn w:val="1"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824</Words>
  <Characters>824</Characters>
  <Lines>0</Lines>
  <Paragraphs>0</Paragraphs>
  <TotalTime>5</TotalTime>
  <ScaleCrop>false</ScaleCrop>
  <LinksUpToDate>false</LinksUpToDate>
  <CharactersWithSpaces>824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2014-11-19T20:08:00Z</dcterms:created>
  <dc:creator>Administrator</dc:creator>
  <cp:lastModifiedBy>Anny</cp:lastModifiedBy>
  <cp:lastPrinted>2022-10-13T02:47:02Z</cp:lastPrinted>
  <dcterms:modified xsi:type="dcterms:W3CDTF">2022-10-14T06:33:00Z</dcterms:modified>
  <dc:title>1.甲拌磷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4D9E5674A99E49669640D6D4E7A8DCD1</vt:lpwstr>
  </property>
</Properties>
</file>