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1767" w:firstLineChars="4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部分不合格检验项目小知识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leftChars="200" w:firstLine="422" w:firstLineChars="200"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一、4-氯苯氧乙酸钠（以4-氯苯氧乙酸计）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4-氯苯氧乙酸钠（以4-氯苯氧乙酸计）又称防落素、保果灵，是一种植物生长调节剂。主要用于防止落花落果、抑制豆类生根等。《国家食品药品监督管理总局 农业部 国家卫生和计划生育委员会关于豆芽生产过程中禁止使用6-苄基腺嘌呤等物质的公告（2015年 第11号）》中规定，生产者不得在豆芽生产过程中使用6-苄基腺嘌呤、4-氯苯氧乙酸钠、赤霉素等物质，豆芽经营者不得经营含有6-苄基腺嘌呤、4-氯苯氧乙酸钠、赤霉素等物质的豆芽。豆芽中检出4-氯苯氧乙酸钠，可能是由于生产者在豆芽生产过程中为了抑制豆芽生根，提高豆芽产量，从而违规使用相关农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firstLine="643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二、铝的残留量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硫酸铝钾（又名钾明矾）、硫酸铝铵（又名铵明矶）是食品加工中常用的膨松剂和稳定剂，使用后会产生铝残留。《食品安全国家标准 食品添加剂使用标准》（GB 2760-2014）规定粉丝、粉条中铝的残留量（干样品，以Al计）不得超过200mg/kg，油炸面制品中铝的残留量（干样品，以Al计）不得超过100mg/kg。马铃薯粉条中铝的残留量超标的原因，可能是个别企业为改善产品口感，在生产加工过程中超限量使用含铝添加剂。油条中铝的残留量（干样品，以Al计）超标的原因，可能是个别商家为增加产品口感，在生产加工过程中超限量使用含铝食品添加剂，或者其使用的复配添加剂中铝含量过高。长期摄入铝残留超标的食品，可能影响人体对铁、钙等营养元素的吸收，从而导致骨质疏松、贫血等，甚至影响神经细胞的发育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ind w:firstLine="643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三、腐霉利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腐霉利是一种低毒内吸性杀菌剂，具有保护和治疗双重作用。主要用于蔬菜及果树的灰霉病防治。《食品安全国家标准 食品中农药最大残留限量》（GB 2763-2021）中规定，腐霉利在韭菜中的最大残留限量为0.2mg/kg。其超标的原因可能是菜农不了解使用农药的安全间隔期，违规使用或滥用农药。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Dc5YWViODJjZjIyZWNjYjNkYWRjMjgwMDJiZTEifQ=="/>
  </w:docVars>
  <w:rsids>
    <w:rsidRoot w:val="00172A27"/>
    <w:rsid w:val="004E6475"/>
    <w:rsid w:val="01931471"/>
    <w:rsid w:val="02FE6142"/>
    <w:rsid w:val="03A54DFE"/>
    <w:rsid w:val="03F4702C"/>
    <w:rsid w:val="0C5C0AB0"/>
    <w:rsid w:val="0D133340"/>
    <w:rsid w:val="0D2A672B"/>
    <w:rsid w:val="0E2055ED"/>
    <w:rsid w:val="105552F6"/>
    <w:rsid w:val="114017CF"/>
    <w:rsid w:val="155B33AF"/>
    <w:rsid w:val="161040DB"/>
    <w:rsid w:val="198A626C"/>
    <w:rsid w:val="1A470BBC"/>
    <w:rsid w:val="1C494BB0"/>
    <w:rsid w:val="1C4C3A51"/>
    <w:rsid w:val="1C95330A"/>
    <w:rsid w:val="1DE56B5E"/>
    <w:rsid w:val="203A1D2B"/>
    <w:rsid w:val="215233C8"/>
    <w:rsid w:val="22421B7E"/>
    <w:rsid w:val="278921BD"/>
    <w:rsid w:val="2A04596B"/>
    <w:rsid w:val="2D360531"/>
    <w:rsid w:val="3170739C"/>
    <w:rsid w:val="319E66A5"/>
    <w:rsid w:val="33F4557A"/>
    <w:rsid w:val="3566572C"/>
    <w:rsid w:val="37455E5E"/>
    <w:rsid w:val="391A343B"/>
    <w:rsid w:val="3A724D32"/>
    <w:rsid w:val="3B987D65"/>
    <w:rsid w:val="467172FA"/>
    <w:rsid w:val="47B425AF"/>
    <w:rsid w:val="4B215F25"/>
    <w:rsid w:val="4CD22B0F"/>
    <w:rsid w:val="50526B81"/>
    <w:rsid w:val="53CB2ED2"/>
    <w:rsid w:val="57757CFB"/>
    <w:rsid w:val="58CF0836"/>
    <w:rsid w:val="597319E0"/>
    <w:rsid w:val="5C471564"/>
    <w:rsid w:val="681736F7"/>
    <w:rsid w:val="6AAA0453"/>
    <w:rsid w:val="6C317092"/>
    <w:rsid w:val="6F1E27B8"/>
    <w:rsid w:val="6FD9651F"/>
    <w:rsid w:val="70027CCE"/>
    <w:rsid w:val="70284881"/>
    <w:rsid w:val="70812F1F"/>
    <w:rsid w:val="719A2BB2"/>
    <w:rsid w:val="72D74F98"/>
    <w:rsid w:val="74295FBA"/>
    <w:rsid w:val="76976201"/>
    <w:rsid w:val="779E4D61"/>
    <w:rsid w:val="7EAD0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c 4"/>
    <w:basedOn w:val="1"/>
    <w:next w:val="1"/>
    <w:qFormat/>
    <w:uiPriority w:val="0"/>
    <w:pPr>
      <w:ind w:left="1260" w:leftChars="6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uiPriority w:val="0"/>
    <w:pPr>
      <w:ind w:firstLine="420" w:firstLineChars="200"/>
    </w:pPr>
  </w:style>
  <w:style w:type="paragraph" w:customStyle="1" w:styleId="14">
    <w:name w:val="列出段落2"/>
    <w:basedOn w:val="1"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811</Characters>
  <Lines>0</Lines>
  <Paragraphs>0</Paragraphs>
  <TotalTime>0</TotalTime>
  <ScaleCrop>false</ScaleCrop>
  <LinksUpToDate>false</LinksUpToDate>
  <CharactersWithSpaces>818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2014-11-19T20:08:00Z</dcterms:created>
  <dc:creator>Administrator</dc:creator>
  <cp:lastModifiedBy>云*^◎^*</cp:lastModifiedBy>
  <cp:lastPrinted>2022-10-20T01:57:00Z</cp:lastPrinted>
  <dcterms:modified xsi:type="dcterms:W3CDTF">2022-10-20T08:43:35Z</dcterms:modified>
  <dc:title>1.甲拌磷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A4E050F8AEF64B41AA446F7E44462A03</vt:lpwstr>
  </property>
</Properties>
</file>