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</w:pPr>
      <w:r>
        <w:rPr>
          <w:rFonts w:hint="eastAsia" w:ascii="黑体" w:hAnsi="黑体" w:eastAsia="黑体" w:cs="宋体"/>
          <w:color w:val="FF0000"/>
          <w:kern w:val="0"/>
          <w:sz w:val="52"/>
          <w:szCs w:val="52"/>
          <w:highlight w:val="white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480" w:lineRule="exact"/>
        <w:jc w:val="both"/>
        <w:rPr>
          <w:rFonts w:hint="eastAsia" w:ascii="黑体" w:hAnsi="黑体" w:eastAsia="黑体" w:cs="宋体"/>
          <w:color w:val="FF0000"/>
          <w:kern w:val="0"/>
          <w:sz w:val="21"/>
          <w:szCs w:val="21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default" w:ascii="黑体" w:hAnsi="黑体" w:eastAsia="黑体" w:cs="宋体"/>
          <w:color w:val="auto"/>
          <w:kern w:val="0"/>
          <w:sz w:val="44"/>
          <w:szCs w:val="44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white"/>
          <w:lang w:val="en-US" w:eastAsia="zh-CN"/>
        </w:rPr>
        <w:t>柳档馆发[2023]4号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宋体"/>
          <w:color w:val="FF0000"/>
          <w:kern w:val="0"/>
          <w:sz w:val="44"/>
          <w:szCs w:val="44"/>
          <w:highlight w:val="white"/>
          <w:lang w:val="en-US" w:eastAsia="zh-CN"/>
        </w:rPr>
      </w:pPr>
    </w:p>
    <w:p>
      <w:pPr>
        <w:autoSpaceDE w:val="0"/>
        <w:autoSpaceDN w:val="0"/>
        <w:adjustRightInd w:val="0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whit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关于开展我县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2023年度档案系列初级专业技术职务任职资格评审工作的通知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各有关单位：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吕梁市人力资源和社会保障局关于批转《2023年度吕梁市档案系列中、初级专业技术职务任职资格评审工作安排意见》文件精神的通知，结合我县档案工作发展实际，现就年我县2023档案系列初级专业技术职务评审工作安排如下：</w:t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合条件的档案系列初级资格评审人员，参照吕梁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市人力资源和社会保障局关于批转《2023年度吕梁市档案系列中、初级专业技术职务任职资格评审工作安排意见》有关要求进行申报。</w:t>
      </w:r>
    </w:p>
    <w:p>
      <w:pPr>
        <w:numPr>
          <w:ilvl w:val="0"/>
          <w:numId w:val="1"/>
        </w:numPr>
        <w:ind w:left="640" w:leftChars="0" w:firstLine="0" w:firstLineChars="0"/>
        <w:jc w:val="distribut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参照文件与所需表格请登录吕梁人事人才网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（www.llrc.com.cn)职称/工人技术等级中关于批转《2023年度吕梁市档案系列中、初级专业技术职务任职资格评审工作安排意见》的通知进行查阅、下载，按文件要求报送有关材料。 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材料收审时间：2023.10.24——10.26</w:t>
      </w:r>
    </w:p>
    <w:p>
      <w:pPr>
        <w:numPr>
          <w:ilvl w:val="0"/>
          <w:numId w:val="0"/>
        </w:numPr>
        <w:ind w:left="640" w:leftChars="0"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材料收审地点：柳林县档案馆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   系   人：王玲平  于 琴</w:t>
      </w:r>
    </w:p>
    <w:p>
      <w:pPr>
        <w:numPr>
          <w:ilvl w:val="0"/>
          <w:numId w:val="0"/>
        </w:numPr>
        <w:ind w:left="640" w:leftChars="0"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 系 电 话 ：0358-4022337</w:t>
      </w:r>
    </w:p>
    <w:p>
      <w:pPr>
        <w:numPr>
          <w:ilvl w:val="0"/>
          <w:numId w:val="0"/>
        </w:numPr>
        <w:ind w:left="640" w:leftChars="0"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柳林县档案馆</w:t>
      </w:r>
    </w:p>
    <w:p>
      <w:pPr>
        <w:numPr>
          <w:ilvl w:val="0"/>
          <w:numId w:val="0"/>
        </w:numPr>
        <w:ind w:left="640"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2023年9月21日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286AC"/>
    <w:multiLevelType w:val="singleLevel"/>
    <w:tmpl w:val="7B2286AC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U1MWMwNjE4NDEzZjZiYmRmOWY2YjNjOWZjZTQifQ=="/>
  </w:docVars>
  <w:rsids>
    <w:rsidRoot w:val="282F6975"/>
    <w:rsid w:val="282F6975"/>
    <w:rsid w:val="50ED3FD0"/>
    <w:rsid w:val="58E6430A"/>
    <w:rsid w:val="5BC22140"/>
    <w:rsid w:val="69E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2023-11-20T02:00:00Z</dcterms:created>
  <dc:creator>勇宇舒平</dc:creator>
  <cp:lastModifiedBy></cp:lastModifiedBy>
  <cp:lastPrinted>2023-11-21T02:57:00Z</cp:lastPrinted>
  <dcterms:modified xsi:type="dcterms:W3CDTF">2024-01-12T07:53:24Z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7E4267DB5BDD4626B93D169677B389C7_11</vt:lpwstr>
  </property>
</Properties>
</file>