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96"/>
        <w:gridCol w:w="2166"/>
        <w:gridCol w:w="2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山西兴柳人力资源有限公司2024年柳林县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消防安全协管员考试综合成绩表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冯旭梅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呼国伟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刘殿宏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梁耀午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薛博文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王义俨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郭娇娇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柳云龙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武恒玉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贾玲珠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邓杰怀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刘凡扬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白绍宏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张雄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马扬智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强凯旋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宋亚芹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杜智锦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高佳仪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薛翻爱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田前峰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穆熙通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王辰伟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杜晨辉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温建伟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陈记平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李威威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郭旭江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王西圻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车照照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姚超前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呼靖杰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贾诗宇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薛晋誉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穆永昇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邓亚明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张如玉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刘杨帆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高淑育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邢蛇蛇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李姝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田津铭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冯晋鹏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郭腊凯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康智富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白晋程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贺宝宝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景颖颖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薛泽华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薛江江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王启荣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白旭东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任雪雅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康亚杰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赵济民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贾迎泽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薛凯泽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赵瑾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柳禄祥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张丁丁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车心雨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康鹏雨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高变变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宋继龙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葛小煊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庞成义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王炎亮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高鸣瑜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高萌萌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车学文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强香香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薛泽魁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贾杨晨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宋吉剑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白渤程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强翔宇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薛苑芬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高毓浩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车瑞云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郝芸芸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冯盼盼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穆晓旭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白小飞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55.16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DY2NDI1YmExYzFhN2ZjM2YyYjExMjBhM2YyNzIifQ=="/>
  </w:docVars>
  <w:rsids>
    <w:rsidRoot w:val="00000000"/>
    <w:rsid w:val="6BD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2024-04-17T11:09:04Z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34DF0383B0CC4551B059AFAAB85B9AF4_12</vt:lpwstr>
  </property>
</Properties>
</file>